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2E04A0" w14:textId="77777777" w:rsidR="00363A20" w:rsidRDefault="00363A20" w:rsidP="00363A20">
      <w:pPr>
        <w:pStyle w:val="a3"/>
        <w:jc w:val="center"/>
      </w:pPr>
      <w:r>
        <w:rPr>
          <w:noProof/>
          <w:color w:val="000000"/>
          <w:szCs w:val="28"/>
          <w:bdr w:val="none" w:sz="0" w:space="0" w:color="auto" w:frame="1"/>
          <w:lang w:val="ru-RU"/>
        </w:rPr>
        <w:drawing>
          <wp:inline distT="0" distB="0" distL="0" distR="0" wp14:anchorId="7EE558B4" wp14:editId="3F88E2C2">
            <wp:extent cx="40957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744CB0" w14:textId="3E319D6E" w:rsidR="00B53E3A" w:rsidRPr="00B53E3A" w:rsidRDefault="00363A20" w:rsidP="00B53E3A">
      <w:pPr>
        <w:pStyle w:val="a5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53E3A">
        <w:rPr>
          <w:rFonts w:ascii="Times New Roman" w:hAnsi="Times New Roman" w:cs="Times New Roman"/>
          <w:sz w:val="28"/>
          <w:szCs w:val="28"/>
          <w:lang w:val="uk-UA"/>
        </w:rPr>
        <w:t>ШИРОКІВСЬКА СІЛЬСЬКА РАДА</w:t>
      </w:r>
      <w:r w:rsidRPr="00B53E3A">
        <w:rPr>
          <w:rFonts w:ascii="Times New Roman" w:hAnsi="Times New Roman" w:cs="Times New Roman"/>
          <w:sz w:val="28"/>
          <w:szCs w:val="28"/>
          <w:lang w:val="uk-UA"/>
        </w:rPr>
        <w:br/>
        <w:t>ЗАПОРІЗЬКОГО РАЙОНУ ЗАПОРІЗЬКОЇ ОБЛАСТІ</w:t>
      </w:r>
      <w:r w:rsidRPr="00B53E3A">
        <w:rPr>
          <w:rFonts w:ascii="Times New Roman" w:hAnsi="Times New Roman" w:cs="Times New Roman"/>
          <w:sz w:val="28"/>
          <w:szCs w:val="28"/>
          <w:lang w:val="uk-UA"/>
        </w:rPr>
        <w:br/>
      </w:r>
      <w:r w:rsidR="00B53E3A" w:rsidRPr="00B53E3A">
        <w:rPr>
          <w:rFonts w:ascii="Times New Roman" w:hAnsi="Times New Roman" w:cs="Times New Roman"/>
          <w:sz w:val="28"/>
          <w:szCs w:val="28"/>
          <w:lang w:val="uk-UA"/>
        </w:rPr>
        <w:t xml:space="preserve">ШІСТДЕСЯТ ЧЕТВЕРТА </w:t>
      </w:r>
      <w:r w:rsidRPr="00B53E3A">
        <w:rPr>
          <w:rFonts w:ascii="Times New Roman" w:hAnsi="Times New Roman" w:cs="Times New Roman"/>
          <w:sz w:val="28"/>
          <w:szCs w:val="28"/>
          <w:lang w:val="uk-UA"/>
        </w:rPr>
        <w:t>ПОЗАЧЕРГОВА СЕСІЯ</w:t>
      </w:r>
    </w:p>
    <w:p w14:paraId="56AEB841" w14:textId="10714840" w:rsidR="00363A20" w:rsidRDefault="00363A20" w:rsidP="00B53E3A">
      <w:pPr>
        <w:pStyle w:val="a5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53E3A">
        <w:rPr>
          <w:rFonts w:ascii="Times New Roman" w:hAnsi="Times New Roman" w:cs="Times New Roman"/>
          <w:sz w:val="28"/>
          <w:szCs w:val="28"/>
          <w:lang w:val="uk-UA"/>
        </w:rPr>
        <w:t>ВОСЬОМОГО СКЛИКАННЯ</w:t>
      </w:r>
    </w:p>
    <w:p w14:paraId="64ED7712" w14:textId="77777777" w:rsidR="00D45E18" w:rsidRPr="00B53E3A" w:rsidRDefault="00D45E18" w:rsidP="00B53E3A">
      <w:pPr>
        <w:pStyle w:val="a5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7DF77EC" w14:textId="28CB5964" w:rsidR="00363A20" w:rsidRDefault="00363A20" w:rsidP="00363A20">
      <w:pPr>
        <w:pStyle w:val="Bodytext20"/>
        <w:shd w:val="clear" w:color="auto" w:fill="auto"/>
        <w:spacing w:line="280" w:lineRule="exact"/>
        <w:ind w:left="20"/>
        <w:rPr>
          <w:color w:val="000000"/>
          <w:lang w:val="uk-UA"/>
        </w:rPr>
      </w:pPr>
      <w:r>
        <w:rPr>
          <w:color w:val="000000"/>
          <w:lang w:val="uk-UA"/>
        </w:rPr>
        <w:t>РІШЕННЯ</w:t>
      </w:r>
    </w:p>
    <w:p w14:paraId="23085833" w14:textId="77777777" w:rsidR="00363A20" w:rsidRDefault="00363A20" w:rsidP="00363A20">
      <w:pPr>
        <w:pStyle w:val="Bodytext20"/>
        <w:shd w:val="clear" w:color="auto" w:fill="auto"/>
        <w:spacing w:line="280" w:lineRule="exact"/>
        <w:ind w:left="20"/>
        <w:rPr>
          <w:lang w:val="uk-UA"/>
        </w:rPr>
      </w:pPr>
    </w:p>
    <w:p w14:paraId="122C709A" w14:textId="3D131275" w:rsidR="00363A20" w:rsidRDefault="00B53E3A" w:rsidP="00363A20">
      <w:pPr>
        <w:pStyle w:val="Bodytext20"/>
        <w:shd w:val="clear" w:color="auto" w:fill="auto"/>
        <w:spacing w:after="428" w:line="280" w:lineRule="exact"/>
        <w:ind w:left="20"/>
        <w:jc w:val="left"/>
        <w:rPr>
          <w:lang w:val="uk-UA"/>
        </w:rPr>
      </w:pPr>
      <w:r>
        <w:rPr>
          <w:lang w:val="uk-UA"/>
        </w:rPr>
        <w:t>02 жовтня</w:t>
      </w:r>
      <w:r w:rsidR="00363A20">
        <w:rPr>
          <w:lang w:val="uk-UA"/>
        </w:rPr>
        <w:t xml:space="preserve"> </w:t>
      </w:r>
      <w:r w:rsidR="00363A20">
        <w:rPr>
          <w:color w:val="000000"/>
          <w:lang w:val="uk-UA"/>
        </w:rPr>
        <w:t xml:space="preserve">2025 року                </w:t>
      </w:r>
      <w:r>
        <w:rPr>
          <w:color w:val="000000"/>
          <w:lang w:val="uk-UA"/>
        </w:rPr>
        <w:t xml:space="preserve"> </w:t>
      </w:r>
      <w:r w:rsidR="00363A20">
        <w:rPr>
          <w:color w:val="000000"/>
          <w:lang w:val="uk-UA"/>
        </w:rPr>
        <w:t xml:space="preserve"> м. Запоріжжя                </w:t>
      </w:r>
      <w:r w:rsidR="00FA3495">
        <w:rPr>
          <w:color w:val="000000"/>
          <w:lang w:val="uk-UA"/>
        </w:rPr>
        <w:t xml:space="preserve">   </w:t>
      </w:r>
      <w:r w:rsidR="00363A20">
        <w:rPr>
          <w:color w:val="000000"/>
          <w:lang w:val="uk-UA"/>
        </w:rPr>
        <w:t xml:space="preserve">                             № </w:t>
      </w:r>
      <w:r w:rsidR="00FA3495">
        <w:rPr>
          <w:color w:val="000000"/>
          <w:lang w:val="uk-UA"/>
        </w:rPr>
        <w:t>1</w:t>
      </w:r>
      <w:r w:rsidR="0039783E">
        <w:rPr>
          <w:color w:val="000000"/>
          <w:lang w:val="uk-UA"/>
        </w:rPr>
        <w:t>2</w:t>
      </w:r>
    </w:p>
    <w:p w14:paraId="4DE86FC7" w14:textId="425A2E73" w:rsidR="00363A20" w:rsidRDefault="00363A20" w:rsidP="00363A20">
      <w:pPr>
        <w:pStyle w:val="Bodytext20"/>
        <w:shd w:val="clear" w:color="auto" w:fill="auto"/>
        <w:spacing w:after="296" w:line="317" w:lineRule="exact"/>
        <w:ind w:left="20"/>
        <w:jc w:val="both"/>
        <w:rPr>
          <w:lang w:val="uk-UA"/>
        </w:rPr>
      </w:pPr>
      <w:r>
        <w:rPr>
          <w:color w:val="000000"/>
          <w:lang w:val="uk-UA"/>
        </w:rPr>
        <w:t>Про внесення доповнень до Переліку адміністративних послуг, які</w:t>
      </w:r>
      <w:r>
        <w:rPr>
          <w:lang w:val="uk-UA"/>
        </w:rPr>
        <w:t xml:space="preserve"> </w:t>
      </w:r>
      <w:r w:rsidR="00B53E3A">
        <w:rPr>
          <w:color w:val="000000"/>
          <w:lang w:val="uk-UA"/>
        </w:rPr>
        <w:t>надаються через відділ та</w:t>
      </w:r>
      <w:r>
        <w:rPr>
          <w:color w:val="000000"/>
          <w:lang w:val="uk-UA"/>
        </w:rPr>
        <w:t xml:space="preserve"> територіальний підрозділ</w:t>
      </w:r>
      <w:r w:rsidR="00B53E3A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відділу «Центр надання адміністративних послуг» виконавчого</w:t>
      </w:r>
      <w:r>
        <w:rPr>
          <w:lang w:val="uk-UA"/>
        </w:rPr>
        <w:t xml:space="preserve"> </w:t>
      </w:r>
      <w:r>
        <w:rPr>
          <w:color w:val="000000"/>
          <w:lang w:val="uk-UA"/>
        </w:rPr>
        <w:t xml:space="preserve">комітету </w:t>
      </w:r>
      <w:proofErr w:type="spellStart"/>
      <w:r>
        <w:rPr>
          <w:color w:val="000000"/>
          <w:lang w:val="uk-UA"/>
        </w:rPr>
        <w:t>Широківської</w:t>
      </w:r>
      <w:proofErr w:type="spellEnd"/>
      <w:r>
        <w:rPr>
          <w:color w:val="000000"/>
          <w:lang w:val="uk-UA"/>
        </w:rPr>
        <w:t xml:space="preserve"> сільської ради Запорізького району Запорізької області</w:t>
      </w:r>
    </w:p>
    <w:p w14:paraId="670ADBD2" w14:textId="19D02A55" w:rsidR="00363A20" w:rsidRDefault="00363A20" w:rsidP="00D45E1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Hlk89954739"/>
      <w:r w:rsidRPr="00857039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статтями 26, 34, 42, 59 Закону України «Про місцеве самоврядування в Україні», відповідно до статей 8, 12 Закону України «Про адміністративні послуги», </w:t>
      </w:r>
      <w:hyperlink r:id="rId5" w:tgtFrame="_blank" w:history="1">
        <w:r w:rsidR="00857039" w:rsidRPr="00B53E3A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Закону України</w:t>
        </w:r>
      </w:hyperlink>
      <w:r w:rsidR="00857039" w:rsidRPr="00B53E3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57039" w:rsidRPr="00B53E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“Про Єдиний державний демографічний реєстр та документи, що підтверджують громадянство України, посвідчують особу чи її спеціальний статус”, Закон</w:t>
      </w:r>
      <w:r w:rsidR="00B53E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857039" w:rsidRPr="00B53E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України «Про внесення змін до деяких законів України щодо функціонування Державного аграрного реєстру та удосконалення державної підтримки виробників сільськогосподарської продукції»</w:t>
      </w:r>
      <w:r w:rsidR="00B53E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постанови</w:t>
      </w:r>
      <w:r w:rsidR="00857039" w:rsidRPr="00B53E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Кабінету Міністрів України від 02.06.2021 року №</w:t>
      </w:r>
      <w:r w:rsidR="00FA34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57039" w:rsidRPr="00B53E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573 «Про </w:t>
      </w:r>
      <w:proofErr w:type="spellStart"/>
      <w:r w:rsidR="00857039" w:rsidRPr="00B53E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функіонування</w:t>
      </w:r>
      <w:proofErr w:type="spellEnd"/>
      <w:r w:rsidR="00857039" w:rsidRPr="00B53E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Державного аграрного реєстру», постанова Верховної Ради України від 26 червня 1992 р.</w:t>
      </w:r>
      <w:r w:rsidR="00857039" w:rsidRPr="00B53E3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45E18">
        <w:fldChar w:fldCharType="begin"/>
      </w:r>
      <w:r w:rsidR="00D45E18" w:rsidRPr="00D45E18">
        <w:rPr>
          <w:lang w:val="uk-UA"/>
        </w:rPr>
        <w:instrText xml:space="preserve"> </w:instrText>
      </w:r>
      <w:r w:rsidR="00D45E18">
        <w:instrText>HYPERLINK</w:instrText>
      </w:r>
      <w:r w:rsidR="00D45E18" w:rsidRPr="00D45E18">
        <w:rPr>
          <w:lang w:val="uk-UA"/>
        </w:rPr>
        <w:instrText xml:space="preserve"> "</w:instrText>
      </w:r>
      <w:r w:rsidR="00D45E18">
        <w:instrText>https</w:instrText>
      </w:r>
      <w:r w:rsidR="00D45E18" w:rsidRPr="00D45E18">
        <w:rPr>
          <w:lang w:val="uk-UA"/>
        </w:rPr>
        <w:instrText>://</w:instrText>
      </w:r>
      <w:r w:rsidR="00D45E18">
        <w:instrText>zakon</w:instrText>
      </w:r>
      <w:r w:rsidR="00D45E18" w:rsidRPr="00D45E18">
        <w:rPr>
          <w:lang w:val="uk-UA"/>
        </w:rPr>
        <w:instrText>.</w:instrText>
      </w:r>
      <w:r w:rsidR="00D45E18">
        <w:instrText>rada</w:instrText>
      </w:r>
      <w:r w:rsidR="00D45E18" w:rsidRPr="00D45E18">
        <w:rPr>
          <w:lang w:val="uk-UA"/>
        </w:rPr>
        <w:instrText>.</w:instrText>
      </w:r>
      <w:r w:rsidR="00D45E18">
        <w:instrText>gov</w:instrText>
      </w:r>
      <w:r w:rsidR="00D45E18" w:rsidRPr="00D45E18">
        <w:rPr>
          <w:lang w:val="uk-UA"/>
        </w:rPr>
        <w:instrText>.</w:instrText>
      </w:r>
      <w:r w:rsidR="00D45E18">
        <w:instrText>ua</w:instrText>
      </w:r>
      <w:r w:rsidR="00D45E18" w:rsidRPr="00D45E18">
        <w:rPr>
          <w:lang w:val="uk-UA"/>
        </w:rPr>
        <w:instrText>/</w:instrText>
      </w:r>
      <w:r w:rsidR="00D45E18">
        <w:instrText>laws</w:instrText>
      </w:r>
      <w:r w:rsidR="00D45E18" w:rsidRPr="00D45E18">
        <w:rPr>
          <w:lang w:val="uk-UA"/>
        </w:rPr>
        <w:instrText>/</w:instrText>
      </w:r>
      <w:r w:rsidR="00D45E18">
        <w:instrText>show</w:instrText>
      </w:r>
      <w:r w:rsidR="00D45E18" w:rsidRPr="00D45E18">
        <w:rPr>
          <w:lang w:val="uk-UA"/>
        </w:rPr>
        <w:instrText>/2503-12" \</w:instrText>
      </w:r>
      <w:r w:rsidR="00D45E18">
        <w:instrText>t</w:instrText>
      </w:r>
      <w:r w:rsidR="00D45E18" w:rsidRPr="00D45E18">
        <w:rPr>
          <w:lang w:val="uk-UA"/>
        </w:rPr>
        <w:instrText xml:space="preserve"> "_</w:instrText>
      </w:r>
      <w:r w:rsidR="00D45E18">
        <w:instrText>blank</w:instrText>
      </w:r>
      <w:r w:rsidR="00D45E18" w:rsidRPr="00D45E18">
        <w:rPr>
          <w:lang w:val="uk-UA"/>
        </w:rPr>
        <w:instrText xml:space="preserve">" </w:instrText>
      </w:r>
      <w:r w:rsidR="00D45E18">
        <w:fldChar w:fldCharType="separate"/>
      </w:r>
      <w:r w:rsidR="00857039" w:rsidRPr="00B53E3A">
        <w:rPr>
          <w:rFonts w:ascii="Times New Roman" w:eastAsia="Times New Roman" w:hAnsi="Times New Roman" w:cs="Times New Roman"/>
          <w:sz w:val="28"/>
          <w:szCs w:val="28"/>
          <w:lang w:eastAsia="ru-RU"/>
        </w:rPr>
        <w:t>№ 2503-XII</w:t>
      </w:r>
      <w:r w:rsidR="00D45E18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="00857039" w:rsidRPr="00B53E3A">
        <w:rPr>
          <w:rFonts w:ascii="Times New Roman" w:eastAsia="Times New Roman" w:hAnsi="Times New Roman" w:cs="Times New Roman"/>
          <w:sz w:val="28"/>
          <w:szCs w:val="28"/>
          <w:lang w:eastAsia="ru-RU"/>
        </w:rPr>
        <w:t> “</w:t>
      </w:r>
      <w:r w:rsidR="00857039" w:rsidRPr="00D45E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</w:t>
      </w:r>
      <w:proofErr w:type="spellStart"/>
      <w:r w:rsidR="00857039" w:rsidRPr="00D45E1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затвердження</w:t>
      </w:r>
      <w:proofErr w:type="spellEnd"/>
      <w:r w:rsidR="00857039" w:rsidRPr="00D45E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57039" w:rsidRPr="00D45E1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положень</w:t>
      </w:r>
      <w:proofErr w:type="spellEnd"/>
      <w:r w:rsidR="00857039" w:rsidRPr="00D45E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паспорт </w:t>
      </w:r>
      <w:proofErr w:type="spellStart"/>
      <w:r w:rsidR="00857039" w:rsidRPr="00D45E18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громадянина</w:t>
      </w:r>
      <w:proofErr w:type="spellEnd"/>
      <w:r w:rsidR="00857039" w:rsidRPr="00D45E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57039" w:rsidRPr="00D45E18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="00857039" w:rsidRPr="00D45E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про паспорт </w:t>
      </w:r>
      <w:proofErr w:type="spellStart"/>
      <w:r w:rsidR="00857039" w:rsidRPr="00D45E18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громадянина</w:t>
      </w:r>
      <w:proofErr w:type="spellEnd"/>
      <w:r w:rsidR="00857039" w:rsidRPr="00D45E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57039" w:rsidRPr="00D45E18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="00857039" w:rsidRPr="00D45E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="00857039" w:rsidRPr="00D45E18">
        <w:rPr>
          <w:rFonts w:ascii="Times New Roman" w:eastAsia="Times New Roman" w:hAnsi="Times New Roman" w:cs="Times New Roman"/>
          <w:sz w:val="28"/>
          <w:szCs w:val="28"/>
          <w:lang w:eastAsia="ru-RU"/>
        </w:rPr>
        <w:t>виїзду</w:t>
      </w:r>
      <w:proofErr w:type="spellEnd"/>
      <w:r w:rsidR="00857039" w:rsidRPr="00D45E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кордон</w:t>
      </w:r>
      <w:r w:rsidR="00857039" w:rsidRPr="008570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”</w:t>
      </w:r>
      <w:r w:rsidR="00857039" w:rsidRPr="00857039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, </w:t>
      </w:r>
      <w:r w:rsidR="00B53E3A">
        <w:rPr>
          <w:rFonts w:ascii="Times New Roman" w:hAnsi="Times New Roman" w:cs="Times New Roman"/>
          <w:sz w:val="28"/>
          <w:szCs w:val="28"/>
          <w:lang w:val="uk-UA" w:eastAsia="uk-UA"/>
        </w:rPr>
        <w:t>розпорядження</w:t>
      </w:r>
      <w:r w:rsidRPr="00857039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Кабінету Міністрів України від 16 травня 2014 № 523-р (у редакції розпорядження Кабінету Міністрів України від 18 серпня 2021 № 969-р)</w:t>
      </w:r>
      <w:r w:rsidRPr="00857039">
        <w:rPr>
          <w:rFonts w:ascii="Times New Roman" w:hAnsi="Times New Roman" w:cs="Times New Roman"/>
          <w:sz w:val="28"/>
          <w:szCs w:val="28"/>
          <w:lang w:val="uk-UA"/>
        </w:rPr>
        <w:t xml:space="preserve">, з метою  запровадження додаткових послуг, які надаються через </w:t>
      </w:r>
      <w:r w:rsidRPr="00857039">
        <w:rPr>
          <w:rFonts w:ascii="Times New Roman" w:hAnsi="Times New Roman" w:cs="Times New Roman"/>
          <w:color w:val="000000"/>
          <w:sz w:val="28"/>
          <w:szCs w:val="28"/>
          <w:lang w:val="uk-UA"/>
        </w:rPr>
        <w:t>в</w:t>
      </w:r>
      <w:r w:rsidR="00857039">
        <w:rPr>
          <w:rFonts w:ascii="Times New Roman" w:hAnsi="Times New Roman" w:cs="Times New Roman"/>
          <w:color w:val="000000"/>
          <w:sz w:val="28"/>
          <w:szCs w:val="28"/>
          <w:lang w:val="uk-UA"/>
        </w:rPr>
        <w:t>ідділ та територіальний підрозділ</w:t>
      </w:r>
      <w:r w:rsidRPr="0085703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B53E3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відділу </w:t>
      </w:r>
      <w:r w:rsidRPr="00857039">
        <w:rPr>
          <w:rFonts w:ascii="Times New Roman" w:hAnsi="Times New Roman" w:cs="Times New Roman"/>
          <w:color w:val="000000"/>
          <w:sz w:val="28"/>
          <w:szCs w:val="28"/>
          <w:lang w:val="uk-UA"/>
        </w:rPr>
        <w:t>«Центр надання адміністративних послуг» виконавчого</w:t>
      </w:r>
      <w:r w:rsidRPr="008570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703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комітету </w:t>
      </w:r>
      <w:proofErr w:type="spellStart"/>
      <w:r w:rsidRPr="00857039">
        <w:rPr>
          <w:rFonts w:ascii="Times New Roman" w:hAnsi="Times New Roman" w:cs="Times New Roman"/>
          <w:color w:val="000000"/>
          <w:sz w:val="28"/>
          <w:szCs w:val="28"/>
          <w:lang w:val="uk-UA"/>
        </w:rPr>
        <w:t>Широківської</w:t>
      </w:r>
      <w:proofErr w:type="spellEnd"/>
      <w:r w:rsidRPr="0085703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сільської ради Запорізького району Запорізької області</w:t>
      </w:r>
      <w:r w:rsidRPr="0085703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857039">
        <w:rPr>
          <w:rFonts w:ascii="Times New Roman" w:hAnsi="Times New Roman" w:cs="Times New Roman"/>
          <w:sz w:val="28"/>
          <w:szCs w:val="28"/>
          <w:lang w:val="uk-UA"/>
        </w:rPr>
        <w:t>Широківська</w:t>
      </w:r>
      <w:proofErr w:type="spellEnd"/>
      <w:r w:rsidRPr="00857039">
        <w:rPr>
          <w:rFonts w:ascii="Times New Roman" w:hAnsi="Times New Roman" w:cs="Times New Roman"/>
          <w:sz w:val="28"/>
          <w:szCs w:val="28"/>
          <w:lang w:val="uk-UA"/>
        </w:rPr>
        <w:t xml:space="preserve"> сільська рада Запорізького району Запорізької області</w:t>
      </w:r>
    </w:p>
    <w:p w14:paraId="609A8DD7" w14:textId="77777777" w:rsidR="00D45E18" w:rsidRPr="00D45E18" w:rsidRDefault="00D45E18" w:rsidP="00D45E18">
      <w:pPr>
        <w:pStyle w:val="a5"/>
        <w:jc w:val="both"/>
        <w:rPr>
          <w:rFonts w:ascii="Times New Roman" w:eastAsia="Times New Roman" w:hAnsi="Times New Roman" w:cs="Times New Roman"/>
          <w:color w:val="000099"/>
          <w:sz w:val="28"/>
          <w:szCs w:val="28"/>
          <w:u w:val="single"/>
          <w:lang w:val="uk-UA" w:eastAsia="ru-RU"/>
        </w:rPr>
      </w:pPr>
    </w:p>
    <w:bookmarkEnd w:id="0"/>
    <w:p w14:paraId="269FFC07" w14:textId="21F07D85" w:rsidR="00363A20" w:rsidRDefault="00363A20" w:rsidP="00363A20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14:paraId="220C0DDE" w14:textId="77777777" w:rsidR="00D45E18" w:rsidRDefault="00D45E18" w:rsidP="00363A20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294723B" w14:textId="61F4C6E2" w:rsidR="00363A20" w:rsidRDefault="00363A20" w:rsidP="00363A20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857039">
        <w:rPr>
          <w:rFonts w:ascii="Times New Roman" w:hAnsi="Times New Roman" w:cs="Times New Roman"/>
          <w:sz w:val="28"/>
          <w:szCs w:val="28"/>
          <w:lang w:val="uk-UA"/>
        </w:rPr>
        <w:t>Доповнити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Перелік адміністративних послуг, </w:t>
      </w:r>
      <w:bookmarkStart w:id="1" w:name="_Hlk89950523"/>
      <w:r>
        <w:rPr>
          <w:rFonts w:ascii="Times New Roman" w:hAnsi="Times New Roman" w:cs="Times New Roman"/>
          <w:sz w:val="28"/>
          <w:szCs w:val="28"/>
          <w:lang w:val="uk-UA"/>
        </w:rPr>
        <w:t xml:space="preserve">які надаються через відділ </w:t>
      </w:r>
      <w:r w:rsidR="00857039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територіальний підрозділ відділу «Центру надання адміністративних послуг» виконавчого комітету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Широківської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Запорізького району Запорізької області </w:t>
      </w:r>
      <w:r w:rsidR="00B53E3A">
        <w:rPr>
          <w:rFonts w:ascii="Times New Roman" w:hAnsi="Times New Roman" w:cs="Times New Roman"/>
          <w:sz w:val="28"/>
          <w:szCs w:val="28"/>
          <w:lang w:val="uk-UA"/>
        </w:rPr>
        <w:t>послугами, що додаються</w:t>
      </w:r>
      <w:bookmarkEnd w:id="1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3EF2B87" w14:textId="3D2CA3CE" w:rsidR="00363A20" w:rsidRDefault="00B53E3A" w:rsidP="00363A20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363A20">
        <w:rPr>
          <w:rFonts w:ascii="Times New Roman" w:hAnsi="Times New Roman" w:cs="Times New Roman"/>
          <w:sz w:val="28"/>
          <w:szCs w:val="28"/>
          <w:lang w:val="uk-UA"/>
        </w:rPr>
        <w:t xml:space="preserve">Координацію роботи щодо виконання цього рішення покласти на начальника відділу «Центр надання адміністративних послуг» виконавчого </w:t>
      </w:r>
      <w:r w:rsidR="00363A20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комітету </w:t>
      </w:r>
      <w:proofErr w:type="spellStart"/>
      <w:r w:rsidR="00363A20">
        <w:rPr>
          <w:rFonts w:ascii="Times New Roman" w:hAnsi="Times New Roman" w:cs="Times New Roman"/>
          <w:sz w:val="28"/>
          <w:szCs w:val="28"/>
          <w:lang w:val="uk-UA"/>
        </w:rPr>
        <w:t>Широківської</w:t>
      </w:r>
      <w:proofErr w:type="spellEnd"/>
      <w:r w:rsidR="00363A20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Запорізького району Запорізької області   Колісник І.</w:t>
      </w:r>
    </w:p>
    <w:p w14:paraId="3965E20A" w14:textId="4A4466E8" w:rsidR="00363A20" w:rsidRDefault="00B53E3A" w:rsidP="00363A20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363A20">
        <w:rPr>
          <w:rFonts w:ascii="Times New Roman" w:hAnsi="Times New Roman" w:cs="Times New Roman"/>
          <w:sz w:val="28"/>
          <w:szCs w:val="28"/>
          <w:lang w:val="uk-UA"/>
        </w:rPr>
        <w:t>.Контроль за виконанням цього рішення покласти на постійну комісію з питань фінансів та бюджету, соціально-економічного розвитку, промисловості, підприємництва, транспорту та зв’язку, сфери послуг та регуляторної діяльності, інвестицій та міжнародного співробітництва.</w:t>
      </w:r>
    </w:p>
    <w:p w14:paraId="149D6730" w14:textId="0E93AA5A" w:rsidR="00363A20" w:rsidRDefault="00363A20" w:rsidP="00363A20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1FB09D9" w14:textId="77777777" w:rsidR="00D45E18" w:rsidRDefault="00D45E18" w:rsidP="00363A20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58C4FD6" w14:textId="77777777" w:rsidR="00363A20" w:rsidRDefault="00363A20" w:rsidP="00363A20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Сільський голова                                                                </w:t>
      </w:r>
      <w:r w:rsidR="00B53E3A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uk-UA"/>
        </w:rPr>
        <w:t>Денис КОРОТЕНКО</w:t>
      </w:r>
    </w:p>
    <w:p w14:paraId="22DFB5D0" w14:textId="77777777" w:rsidR="00363A20" w:rsidRDefault="00363A20" w:rsidP="00363A20">
      <w:pPr>
        <w:pStyle w:val="a5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7B4EA3C8" w14:textId="77777777" w:rsidR="00363A20" w:rsidRDefault="00363A20" w:rsidP="00363A20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12EE2AD7" w14:textId="77777777" w:rsidR="00B53E3A" w:rsidRDefault="00B53E3A" w:rsidP="00363A20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55EE4542" w14:textId="26B5AACB" w:rsidR="00B53E3A" w:rsidRDefault="00B53E3A" w:rsidP="00363A20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2265E2DF" w14:textId="39BD5689" w:rsidR="00D45E18" w:rsidRDefault="00D45E18" w:rsidP="00363A20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2FAD9139" w14:textId="30A90E2D" w:rsidR="00D45E18" w:rsidRDefault="00D45E18" w:rsidP="00363A20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60919F59" w14:textId="4D9B12B7" w:rsidR="00D45E18" w:rsidRDefault="00D45E18" w:rsidP="00363A20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5129DA36" w14:textId="4DA51A64" w:rsidR="00D45E18" w:rsidRDefault="00D45E18" w:rsidP="00363A20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51F240D3" w14:textId="55ADB7F7" w:rsidR="00D45E18" w:rsidRDefault="00D45E18" w:rsidP="00363A20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04776C5B" w14:textId="74848891" w:rsidR="00D45E18" w:rsidRDefault="00D45E18" w:rsidP="00363A20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1B7814A5" w14:textId="68BCBC0E" w:rsidR="00D45E18" w:rsidRDefault="00D45E18" w:rsidP="00363A20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2B87552E" w14:textId="01DB955D" w:rsidR="00D45E18" w:rsidRDefault="00D45E18" w:rsidP="00363A20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5FFDC77B" w14:textId="25DAAA74" w:rsidR="00D45E18" w:rsidRDefault="00D45E18" w:rsidP="00363A20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50C9FCC8" w14:textId="6FF359EC" w:rsidR="00D45E18" w:rsidRDefault="00D45E18" w:rsidP="00363A20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65CDA7B2" w14:textId="1DA74656" w:rsidR="00D45E18" w:rsidRDefault="00D45E18" w:rsidP="00363A20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35420F95" w14:textId="425CA5C3" w:rsidR="00D45E18" w:rsidRDefault="00D45E18" w:rsidP="00363A20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7750137C" w14:textId="56088098" w:rsidR="00D45E18" w:rsidRDefault="00D45E18" w:rsidP="00363A20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1F3A2D80" w14:textId="15F038A8" w:rsidR="00D45E18" w:rsidRDefault="00D45E18" w:rsidP="00363A20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3BBA3E80" w14:textId="72FC9A8D" w:rsidR="00D45E18" w:rsidRDefault="00D45E18" w:rsidP="00363A20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5FC1FC32" w14:textId="2FF4F670" w:rsidR="00D45E18" w:rsidRDefault="00D45E18" w:rsidP="00363A20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639EEC38" w14:textId="62D90FC3" w:rsidR="00D45E18" w:rsidRDefault="00D45E18" w:rsidP="00363A20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3C3E8980" w14:textId="462DCF49" w:rsidR="00D45E18" w:rsidRDefault="00D45E18" w:rsidP="00363A20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667610EA" w14:textId="5A73C257" w:rsidR="00D45E18" w:rsidRDefault="00D45E18" w:rsidP="00363A20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25F35B93" w14:textId="040CD353" w:rsidR="00D45E18" w:rsidRDefault="00D45E18" w:rsidP="00363A20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7B13BE1D" w14:textId="3F7149C2" w:rsidR="00D45E18" w:rsidRDefault="00D45E18" w:rsidP="00363A20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78276E9D" w14:textId="1BCB86C2" w:rsidR="00D45E18" w:rsidRDefault="00D45E18" w:rsidP="00363A20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69FD6E8E" w14:textId="3A8732A0" w:rsidR="00D45E18" w:rsidRDefault="00D45E18" w:rsidP="00363A20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6FADF352" w14:textId="7F5C90C3" w:rsidR="00D45E18" w:rsidRDefault="00D45E18" w:rsidP="00363A20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1D2A9256" w14:textId="053CACB6" w:rsidR="00D45E18" w:rsidRDefault="00D45E18" w:rsidP="00363A20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03BA6FD4" w14:textId="2260C3DA" w:rsidR="00D45E18" w:rsidRDefault="00D45E18" w:rsidP="00363A20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75463FA2" w14:textId="230427F5" w:rsidR="00D45E18" w:rsidRDefault="00D45E18" w:rsidP="00363A20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717DB073" w14:textId="7DE732CB" w:rsidR="00D45E18" w:rsidRDefault="00D45E18" w:rsidP="00363A20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2994A23D" w14:textId="4620C7D1" w:rsidR="00D45E18" w:rsidRDefault="00D45E18" w:rsidP="00363A20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729E659A" w14:textId="41ACCC7E" w:rsidR="00D45E18" w:rsidRDefault="00D45E18" w:rsidP="00363A20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1D2DC7E1" w14:textId="0059CEDF" w:rsidR="00D45E18" w:rsidRDefault="00D45E18" w:rsidP="00363A20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1D4D6676" w14:textId="77777777" w:rsidR="00B53E3A" w:rsidRPr="00D45E18" w:rsidRDefault="00B53E3A" w:rsidP="00363A20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3D608F70" w14:textId="523CAEAA" w:rsidR="00C71C3D" w:rsidRPr="00D45E18" w:rsidRDefault="00C71C3D" w:rsidP="00D45E18">
      <w:pPr>
        <w:spacing w:after="0" w:line="240" w:lineRule="auto"/>
        <w:ind w:left="4395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D45E18">
        <w:rPr>
          <w:rFonts w:ascii="Times New Roman" w:eastAsia="Calibri" w:hAnsi="Times New Roman" w:cs="Times New Roman"/>
          <w:sz w:val="28"/>
          <w:szCs w:val="28"/>
          <w:lang w:val="uk-UA" w:eastAsia="ru-RU"/>
        </w:rPr>
        <w:lastRenderedPageBreak/>
        <w:t>ЗАТВЕРДЖЕНО</w:t>
      </w:r>
    </w:p>
    <w:p w14:paraId="07476F5A" w14:textId="1A27D306" w:rsidR="00D45E18" w:rsidRPr="00D45E18" w:rsidRDefault="00D45E18" w:rsidP="00D45E18">
      <w:pPr>
        <w:spacing w:after="0" w:line="240" w:lineRule="auto"/>
        <w:ind w:left="5103" w:right="60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45E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рішення </w:t>
      </w:r>
    </w:p>
    <w:p w14:paraId="5A877888" w14:textId="1B2A4144" w:rsidR="00D45E18" w:rsidRPr="00D45E18" w:rsidRDefault="00D45E18" w:rsidP="00D45E18">
      <w:pPr>
        <w:spacing w:after="0" w:line="240" w:lineRule="auto"/>
        <w:ind w:left="5103" w:right="60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45E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шістдесят четвертої позачергової сесії восьмого скликання </w:t>
      </w:r>
      <w:proofErr w:type="spellStart"/>
      <w:r w:rsidRPr="00D45E18">
        <w:rPr>
          <w:rFonts w:ascii="Times New Roman" w:eastAsia="Times New Roman" w:hAnsi="Times New Roman" w:cs="Times New Roman"/>
          <w:sz w:val="28"/>
          <w:szCs w:val="28"/>
          <w:lang w:val="uk-UA"/>
        </w:rPr>
        <w:t>Широківської</w:t>
      </w:r>
      <w:proofErr w:type="spellEnd"/>
      <w:r w:rsidRPr="00D45E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сільської ради Запорізького району Запорізької області від 02.10.2025 р. </w:t>
      </w:r>
      <w:r w:rsidRPr="00D45E18">
        <w:rPr>
          <w:rFonts w:ascii="Times New Roman" w:eastAsia="Segoe UI Symbol" w:hAnsi="Times New Roman" w:cs="Times New Roman"/>
          <w:sz w:val="28"/>
          <w:szCs w:val="28"/>
          <w:lang w:val="uk-UA"/>
        </w:rPr>
        <w:t>№</w:t>
      </w:r>
      <w:r w:rsidR="00FA3495">
        <w:rPr>
          <w:rFonts w:ascii="Times New Roman" w:eastAsia="Segoe UI Symbol" w:hAnsi="Times New Roman" w:cs="Times New Roman"/>
          <w:sz w:val="28"/>
          <w:szCs w:val="28"/>
          <w:lang w:val="uk-UA"/>
        </w:rPr>
        <w:t xml:space="preserve"> 1</w:t>
      </w:r>
      <w:r w:rsidR="0039783E">
        <w:rPr>
          <w:rFonts w:ascii="Times New Roman" w:eastAsia="Segoe UI Symbol" w:hAnsi="Times New Roman" w:cs="Times New Roman"/>
          <w:sz w:val="28"/>
          <w:szCs w:val="28"/>
          <w:lang w:val="uk-UA"/>
        </w:rPr>
        <w:t>2</w:t>
      </w:r>
    </w:p>
    <w:p w14:paraId="09E6C0AF" w14:textId="77777777" w:rsidR="00C71C3D" w:rsidRPr="00D45E18" w:rsidRDefault="00C71C3D" w:rsidP="00C71C3D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45E1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ПЕРЕЛІК</w:t>
      </w:r>
      <w:r w:rsidRPr="00D45E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r w:rsidRPr="00D45E1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адміністративних послуг, які  надаються через відділ «Центр надання адміністративних послуг» виконавчого комітету </w:t>
      </w:r>
      <w:proofErr w:type="spellStart"/>
      <w:r w:rsidRPr="00D45E1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Широківської</w:t>
      </w:r>
      <w:proofErr w:type="spellEnd"/>
      <w:r w:rsidRPr="00D45E1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сільської ради Запорізького району Запорізької області</w:t>
      </w:r>
    </w:p>
    <w:tbl>
      <w:tblPr>
        <w:tblW w:w="4900" w:type="pct"/>
        <w:tblInd w:w="137" w:type="dxa"/>
        <w:tblLayout w:type="fixed"/>
        <w:tblLook w:val="04A0" w:firstRow="1" w:lastRow="0" w:firstColumn="1" w:lastColumn="0" w:noHBand="0" w:noVBand="1"/>
      </w:tblPr>
      <w:tblGrid>
        <w:gridCol w:w="569"/>
        <w:gridCol w:w="1383"/>
        <w:gridCol w:w="3688"/>
        <w:gridCol w:w="2255"/>
        <w:gridCol w:w="1263"/>
      </w:tblGrid>
      <w:tr w:rsidR="00C71C3D" w:rsidRPr="00D45E18" w14:paraId="08342FFF" w14:textId="77777777" w:rsidTr="00BC3C9E">
        <w:tc>
          <w:tcPr>
            <w:tcW w:w="56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47AB37E" w14:textId="77777777" w:rsidR="00C71C3D" w:rsidRPr="00D45E18" w:rsidRDefault="00C71C3D" w:rsidP="00C71C3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" w:name="n74"/>
            <w:bookmarkEnd w:id="2"/>
            <w:r w:rsidRPr="00D45E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з/п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44D246" w14:textId="77777777" w:rsidR="00C71C3D" w:rsidRPr="00D45E18" w:rsidRDefault="00C71C3D" w:rsidP="00C71C3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45E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Ідентифікатор</w:t>
            </w:r>
            <w:proofErr w:type="spellEnd"/>
          </w:p>
        </w:tc>
        <w:tc>
          <w:tcPr>
            <w:tcW w:w="3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4397AE" w14:textId="77777777" w:rsidR="00C71C3D" w:rsidRPr="00D45E18" w:rsidRDefault="00C71C3D" w:rsidP="00C71C3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45E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Найменування</w:t>
            </w:r>
            <w:proofErr w:type="spellEnd"/>
            <w:r w:rsidRPr="00D45E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45E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адміністративної</w:t>
            </w:r>
            <w:proofErr w:type="spellEnd"/>
            <w:r w:rsidRPr="00D45E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45E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послуги</w:t>
            </w:r>
            <w:proofErr w:type="spellEnd"/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D1EB64B" w14:textId="77777777" w:rsidR="00C71C3D" w:rsidRPr="00D45E18" w:rsidRDefault="00C71C3D" w:rsidP="00C71C3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45E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Правові</w:t>
            </w:r>
            <w:proofErr w:type="spellEnd"/>
            <w:r w:rsidRPr="00D45E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45E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підстави</w:t>
            </w:r>
            <w:proofErr w:type="spellEnd"/>
            <w:r w:rsidRPr="00D45E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D45E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надання</w:t>
            </w:r>
            <w:proofErr w:type="spellEnd"/>
            <w:r w:rsidRPr="00D45E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45E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адміністративної</w:t>
            </w:r>
            <w:proofErr w:type="spellEnd"/>
            <w:r w:rsidRPr="00D45E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45E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послуги</w:t>
            </w:r>
            <w:proofErr w:type="spellEnd"/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E442B0C" w14:textId="77777777" w:rsidR="00C71C3D" w:rsidRPr="00D45E18" w:rsidRDefault="00C71C3D" w:rsidP="00C71C3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45E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Примітка</w:t>
            </w:r>
            <w:proofErr w:type="spellEnd"/>
          </w:p>
        </w:tc>
      </w:tr>
      <w:tr w:rsidR="00C71C3D" w:rsidRPr="00D45E18" w14:paraId="162B79DD" w14:textId="77777777" w:rsidTr="00BC3C9E">
        <w:trPr>
          <w:trHeight w:val="435"/>
        </w:trPr>
        <w:tc>
          <w:tcPr>
            <w:tcW w:w="9158" w:type="dxa"/>
            <w:gridSpan w:val="5"/>
            <w:tcBorders>
              <w:top w:val="single" w:sz="6" w:space="0" w:color="000000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5220BCC" w14:textId="77777777" w:rsidR="00C71C3D" w:rsidRPr="00D45E18" w:rsidRDefault="00C71C3D" w:rsidP="00C71C3D">
            <w:pPr>
              <w:suppressAutoHyphens/>
              <w:spacing w:after="0" w:line="25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D45E18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 Адміністративні послуги у сфері  паспортних послуг  </w:t>
            </w:r>
          </w:p>
        </w:tc>
      </w:tr>
      <w:tr w:rsidR="00C71C3D" w:rsidRPr="00D45E18" w14:paraId="4F333BFB" w14:textId="77777777" w:rsidTr="00C71C3D">
        <w:trPr>
          <w:trHeight w:val="639"/>
        </w:trPr>
        <w:tc>
          <w:tcPr>
            <w:tcW w:w="56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EEC437" w14:textId="77777777" w:rsidR="00C71C3D" w:rsidRPr="00D45E18" w:rsidRDefault="00C71C3D" w:rsidP="00C71C3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5E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EA3CE9" w14:textId="77777777" w:rsidR="00C71C3D" w:rsidRPr="00D45E18" w:rsidRDefault="00C71C3D" w:rsidP="00C71C3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00023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2F82B2" w14:textId="77777777" w:rsidR="00C71C3D" w:rsidRPr="00D45E18" w:rsidRDefault="00C71C3D" w:rsidP="00C71C3D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D45E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Оформлення</w:t>
            </w:r>
            <w:proofErr w:type="spellEnd"/>
            <w:r w:rsidRPr="00D45E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і </w:t>
            </w:r>
            <w:proofErr w:type="spellStart"/>
            <w:r w:rsidRPr="00D45E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видача</w:t>
            </w:r>
            <w:proofErr w:type="spellEnd"/>
            <w:r w:rsidRPr="00D45E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паспорта </w:t>
            </w:r>
            <w:proofErr w:type="spellStart"/>
            <w:r w:rsidRPr="00D45E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громадянина</w:t>
            </w:r>
            <w:proofErr w:type="spellEnd"/>
            <w:r w:rsidRPr="00D45E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45E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України</w:t>
            </w:r>
            <w:proofErr w:type="spellEnd"/>
            <w:r w:rsidRPr="00D45E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з </w:t>
            </w:r>
            <w:proofErr w:type="spellStart"/>
            <w:r w:rsidRPr="00D45E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безконтактним</w:t>
            </w:r>
            <w:proofErr w:type="spellEnd"/>
            <w:r w:rsidRPr="00D45E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45E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електронним</w:t>
            </w:r>
            <w:proofErr w:type="spellEnd"/>
            <w:r w:rsidRPr="00D45E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45E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носієм</w:t>
            </w:r>
            <w:proofErr w:type="spellEnd"/>
            <w:r w:rsidRPr="00D45E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45E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вперше</w:t>
            </w:r>
            <w:proofErr w:type="spellEnd"/>
            <w:r w:rsidRPr="00D45E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45E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після</w:t>
            </w:r>
            <w:proofErr w:type="spellEnd"/>
            <w:r w:rsidRPr="00D45E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45E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досягнення</w:t>
            </w:r>
            <w:proofErr w:type="spellEnd"/>
            <w:r w:rsidRPr="00D45E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14-річного </w:t>
            </w:r>
            <w:proofErr w:type="spellStart"/>
            <w:r w:rsidRPr="00D45E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віку</w:t>
            </w:r>
            <w:proofErr w:type="spellEnd"/>
            <w:r w:rsidRPr="00D45E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  <w:p w14:paraId="78B5CE83" w14:textId="77777777" w:rsidR="00C71C3D" w:rsidRPr="00D45E18" w:rsidRDefault="00C71C3D" w:rsidP="00C71C3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C06E59" w14:textId="77777777" w:rsidR="00C71C3D" w:rsidRPr="00D45E18" w:rsidRDefault="0039783E" w:rsidP="00C71C3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6" w:tgtFrame="_blank" w:history="1">
              <w:r w:rsidR="00C71C3D" w:rsidRPr="00D45E18">
                <w:rPr>
                  <w:rFonts w:ascii="Times New Roman" w:eastAsia="Times New Roman" w:hAnsi="Times New Roman" w:cs="Times New Roman"/>
                  <w:color w:val="000099"/>
                  <w:sz w:val="28"/>
                  <w:szCs w:val="28"/>
                  <w:u w:val="single"/>
                  <w:lang w:eastAsia="ru-RU"/>
                </w:rPr>
                <w:t xml:space="preserve">Закон </w:t>
              </w:r>
              <w:proofErr w:type="spellStart"/>
              <w:r w:rsidR="00C71C3D" w:rsidRPr="00D45E18">
                <w:rPr>
                  <w:rFonts w:ascii="Times New Roman" w:eastAsia="Times New Roman" w:hAnsi="Times New Roman" w:cs="Times New Roman"/>
                  <w:color w:val="000099"/>
                  <w:sz w:val="28"/>
                  <w:szCs w:val="28"/>
                  <w:u w:val="single"/>
                  <w:lang w:eastAsia="ru-RU"/>
                </w:rPr>
                <w:t>України</w:t>
              </w:r>
              <w:proofErr w:type="spellEnd"/>
            </w:hyperlink>
            <w:r w:rsidR="00C71C3D"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 “Про </w:t>
            </w:r>
            <w:proofErr w:type="spellStart"/>
            <w:r w:rsidR="00C71C3D"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Єдиний</w:t>
            </w:r>
            <w:proofErr w:type="spellEnd"/>
            <w:r w:rsidR="00C71C3D"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C71C3D"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державний</w:t>
            </w:r>
            <w:proofErr w:type="spellEnd"/>
            <w:r w:rsidR="00C71C3D"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C71C3D"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демографічний</w:t>
            </w:r>
            <w:proofErr w:type="spellEnd"/>
            <w:r w:rsidR="00C71C3D"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C71C3D"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реєстр</w:t>
            </w:r>
            <w:proofErr w:type="spellEnd"/>
            <w:r w:rsidR="00C71C3D"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="00C71C3D"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документи</w:t>
            </w:r>
            <w:proofErr w:type="spellEnd"/>
            <w:r w:rsidR="00C71C3D"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C71C3D"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що</w:t>
            </w:r>
            <w:proofErr w:type="spellEnd"/>
            <w:r w:rsidR="00C71C3D"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C71C3D"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підтверджують</w:t>
            </w:r>
            <w:proofErr w:type="spellEnd"/>
            <w:r w:rsidR="00C71C3D"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C71C3D"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громадянство</w:t>
            </w:r>
            <w:proofErr w:type="spellEnd"/>
            <w:r w:rsidR="00C71C3D"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C71C3D"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України</w:t>
            </w:r>
            <w:proofErr w:type="spellEnd"/>
            <w:r w:rsidR="00C71C3D"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C71C3D"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посвідчують</w:t>
            </w:r>
            <w:proofErr w:type="spellEnd"/>
            <w:r w:rsidR="00C71C3D"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особу </w:t>
            </w:r>
            <w:proofErr w:type="spellStart"/>
            <w:r w:rsidR="00C71C3D"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чи</w:t>
            </w:r>
            <w:proofErr w:type="spellEnd"/>
            <w:r w:rsidR="00C71C3D"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C71C3D"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її</w:t>
            </w:r>
            <w:proofErr w:type="spellEnd"/>
            <w:r w:rsidR="00C71C3D"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C71C3D"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спеціальний</w:t>
            </w:r>
            <w:proofErr w:type="spellEnd"/>
            <w:r w:rsidR="00C71C3D"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статус”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E5648C9" w14:textId="77777777" w:rsidR="00C71C3D" w:rsidRPr="00D45E18" w:rsidRDefault="00C71C3D" w:rsidP="00C71C3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45E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C71C3D" w:rsidRPr="00D45E18" w14:paraId="0D3809FF" w14:textId="77777777" w:rsidTr="00C71C3D">
        <w:trPr>
          <w:trHeight w:val="541"/>
        </w:trPr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B90FAD9" w14:textId="77777777" w:rsidR="00C71C3D" w:rsidRPr="00D45E18" w:rsidRDefault="00C71C3D" w:rsidP="00C71C3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5E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3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F461E7" w14:textId="77777777" w:rsidR="00C71C3D" w:rsidRPr="00D45E18" w:rsidRDefault="00B07470" w:rsidP="00C71C3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45E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00928</w:t>
            </w:r>
          </w:p>
        </w:tc>
        <w:tc>
          <w:tcPr>
            <w:tcW w:w="36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5C9330" w14:textId="77777777" w:rsidR="00C71C3D" w:rsidRPr="00D45E18" w:rsidRDefault="00C71C3D" w:rsidP="00C71C3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D45E1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Оформлення</w:t>
            </w:r>
            <w:proofErr w:type="spellEnd"/>
            <w:r w:rsidRPr="00D45E1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і </w:t>
            </w:r>
            <w:proofErr w:type="spellStart"/>
            <w:r w:rsidRPr="00D45E1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видача</w:t>
            </w:r>
            <w:proofErr w:type="spellEnd"/>
            <w:r w:rsidRPr="00D45E1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паспорта </w:t>
            </w:r>
            <w:proofErr w:type="spellStart"/>
            <w:r w:rsidRPr="00D45E1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громадянина</w:t>
            </w:r>
            <w:proofErr w:type="spellEnd"/>
            <w:r w:rsidRPr="00D45E1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45E1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України</w:t>
            </w:r>
            <w:proofErr w:type="spellEnd"/>
            <w:r w:rsidRPr="00D45E1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з </w:t>
            </w:r>
            <w:proofErr w:type="spellStart"/>
            <w:r w:rsidRPr="00D45E1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безконтактним</w:t>
            </w:r>
            <w:proofErr w:type="spellEnd"/>
            <w:r w:rsidRPr="00D45E1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45E1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електронним</w:t>
            </w:r>
            <w:proofErr w:type="spellEnd"/>
            <w:r w:rsidRPr="00D45E1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45E1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носієм</w:t>
            </w:r>
            <w:proofErr w:type="spellEnd"/>
            <w:r w:rsidRPr="00D45E1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45E1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вперше</w:t>
            </w:r>
            <w:proofErr w:type="spellEnd"/>
            <w:r w:rsidRPr="00D45E1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45E1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особі</w:t>
            </w:r>
            <w:proofErr w:type="spellEnd"/>
            <w:r w:rsidRPr="00D45E1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у </w:t>
            </w:r>
            <w:proofErr w:type="spellStart"/>
            <w:r w:rsidRPr="00D45E1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віці</w:t>
            </w:r>
            <w:proofErr w:type="spellEnd"/>
            <w:r w:rsidRPr="00D45E1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з 14 до 18 </w:t>
            </w:r>
            <w:proofErr w:type="spellStart"/>
            <w:r w:rsidRPr="00D45E1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років</w:t>
            </w:r>
            <w:proofErr w:type="spellEnd"/>
          </w:p>
          <w:p w14:paraId="67878216" w14:textId="77777777" w:rsidR="00C71C3D" w:rsidRPr="00D45E18" w:rsidRDefault="00C71C3D" w:rsidP="00C71C3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96642D" w14:textId="77777777" w:rsidR="00C71C3D" w:rsidRPr="00D45E18" w:rsidRDefault="0039783E" w:rsidP="00C71C3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7" w:tgtFrame="_blank" w:history="1">
              <w:r w:rsidR="00B07470" w:rsidRPr="00D45E18">
                <w:rPr>
                  <w:rFonts w:ascii="Times New Roman" w:eastAsia="Times New Roman" w:hAnsi="Times New Roman" w:cs="Times New Roman"/>
                  <w:color w:val="000099"/>
                  <w:sz w:val="28"/>
                  <w:szCs w:val="28"/>
                  <w:u w:val="single"/>
                  <w:lang w:eastAsia="ru-RU"/>
                </w:rPr>
                <w:t xml:space="preserve">Закон </w:t>
              </w:r>
              <w:proofErr w:type="spellStart"/>
              <w:r w:rsidR="00B07470" w:rsidRPr="00D45E18">
                <w:rPr>
                  <w:rFonts w:ascii="Times New Roman" w:eastAsia="Times New Roman" w:hAnsi="Times New Roman" w:cs="Times New Roman"/>
                  <w:color w:val="000099"/>
                  <w:sz w:val="28"/>
                  <w:szCs w:val="28"/>
                  <w:u w:val="single"/>
                  <w:lang w:eastAsia="ru-RU"/>
                </w:rPr>
                <w:t>України</w:t>
              </w:r>
              <w:proofErr w:type="spellEnd"/>
            </w:hyperlink>
            <w:r w:rsidR="00B07470"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 “Про </w:t>
            </w:r>
            <w:proofErr w:type="spellStart"/>
            <w:r w:rsidR="00B07470"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Єдиний</w:t>
            </w:r>
            <w:proofErr w:type="spellEnd"/>
            <w:r w:rsidR="00B07470"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07470"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державний</w:t>
            </w:r>
            <w:proofErr w:type="spellEnd"/>
            <w:r w:rsidR="00B07470"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07470"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демографічний</w:t>
            </w:r>
            <w:proofErr w:type="spellEnd"/>
            <w:r w:rsidR="00B07470"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07470"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реєстр</w:t>
            </w:r>
            <w:proofErr w:type="spellEnd"/>
            <w:r w:rsidR="00B07470"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="00B07470"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документи</w:t>
            </w:r>
            <w:proofErr w:type="spellEnd"/>
            <w:r w:rsidR="00B07470"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B07470"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що</w:t>
            </w:r>
            <w:proofErr w:type="spellEnd"/>
            <w:r w:rsidR="00B07470"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07470"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підтверджують</w:t>
            </w:r>
            <w:proofErr w:type="spellEnd"/>
            <w:r w:rsidR="00B07470"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07470"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громадянство</w:t>
            </w:r>
            <w:proofErr w:type="spellEnd"/>
            <w:r w:rsidR="00B07470"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07470"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України</w:t>
            </w:r>
            <w:proofErr w:type="spellEnd"/>
            <w:r w:rsidR="00B07470"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B07470"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посвідчують</w:t>
            </w:r>
            <w:proofErr w:type="spellEnd"/>
            <w:r w:rsidR="00B07470"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особу </w:t>
            </w:r>
            <w:proofErr w:type="spellStart"/>
            <w:r w:rsidR="00B07470"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чи</w:t>
            </w:r>
            <w:proofErr w:type="spellEnd"/>
            <w:r w:rsidR="00B07470"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07470"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її</w:t>
            </w:r>
            <w:proofErr w:type="spellEnd"/>
            <w:r w:rsidR="00B07470"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07470"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спеціальний</w:t>
            </w:r>
            <w:proofErr w:type="spellEnd"/>
            <w:r w:rsidR="00B07470"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статус”</w:t>
            </w:r>
          </w:p>
        </w:tc>
        <w:tc>
          <w:tcPr>
            <w:tcW w:w="1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8DF88D" w14:textId="77777777" w:rsidR="00C71C3D" w:rsidRPr="00D45E18" w:rsidRDefault="00C71C3D" w:rsidP="00C71C3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98509C5" w14:textId="77777777" w:rsidR="00C71C3D" w:rsidRPr="00D45E18" w:rsidRDefault="00C71C3D" w:rsidP="00C71C3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FD4AE86" w14:textId="77777777" w:rsidR="00C71C3D" w:rsidRPr="00D45E18" w:rsidRDefault="00C71C3D" w:rsidP="00C71C3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5E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C71C3D" w:rsidRPr="00D45E18" w14:paraId="39F12FA3" w14:textId="77777777" w:rsidTr="00B07470">
        <w:trPr>
          <w:trHeight w:val="2782"/>
        </w:trPr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E441C5" w14:textId="77777777" w:rsidR="00C71C3D" w:rsidRPr="00D45E18" w:rsidRDefault="00C71C3D" w:rsidP="00C71C3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5E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3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BBFD02" w14:textId="77777777" w:rsidR="00C71C3D" w:rsidRPr="00D45E18" w:rsidRDefault="00B07470" w:rsidP="00C71C3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45E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00287</w:t>
            </w:r>
          </w:p>
        </w:tc>
        <w:tc>
          <w:tcPr>
            <w:tcW w:w="36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E5F26B" w14:textId="77777777" w:rsidR="00C71C3D" w:rsidRPr="00D45E18" w:rsidRDefault="00C71C3D" w:rsidP="00C71C3D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D45E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Оформлення</w:t>
            </w:r>
            <w:proofErr w:type="spellEnd"/>
            <w:r w:rsidRPr="00D45E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і </w:t>
            </w:r>
            <w:proofErr w:type="spellStart"/>
            <w:r w:rsidRPr="00D45E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видача</w:t>
            </w:r>
            <w:proofErr w:type="spellEnd"/>
            <w:r w:rsidRPr="00D45E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паспорта </w:t>
            </w:r>
            <w:proofErr w:type="spellStart"/>
            <w:r w:rsidRPr="00D45E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громадянина</w:t>
            </w:r>
            <w:proofErr w:type="spellEnd"/>
            <w:r w:rsidRPr="00D45E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45E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України</w:t>
            </w:r>
            <w:proofErr w:type="spellEnd"/>
            <w:r w:rsidRPr="00D45E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з </w:t>
            </w:r>
            <w:proofErr w:type="spellStart"/>
            <w:r w:rsidRPr="00D45E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безконтактним</w:t>
            </w:r>
            <w:proofErr w:type="spellEnd"/>
            <w:r w:rsidRPr="00D45E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45E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електронним</w:t>
            </w:r>
            <w:proofErr w:type="spellEnd"/>
            <w:r w:rsidRPr="00D45E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45E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носієм</w:t>
            </w:r>
            <w:proofErr w:type="spellEnd"/>
            <w:r w:rsidRPr="00D45E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у </w:t>
            </w:r>
            <w:proofErr w:type="spellStart"/>
            <w:r w:rsidRPr="00D45E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зв'язку</w:t>
            </w:r>
            <w:proofErr w:type="spellEnd"/>
            <w:r w:rsidRPr="00D45E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з </w:t>
            </w:r>
            <w:proofErr w:type="spellStart"/>
            <w:r w:rsidRPr="00D45E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втраторю</w:t>
            </w:r>
            <w:proofErr w:type="spellEnd"/>
            <w:r w:rsidRPr="00D45E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/</w:t>
            </w:r>
            <w:proofErr w:type="spellStart"/>
            <w:r w:rsidRPr="00D45E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викраденням</w:t>
            </w:r>
            <w:proofErr w:type="spellEnd"/>
            <w:r w:rsidRPr="00D45E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паспорта </w:t>
            </w:r>
            <w:proofErr w:type="spellStart"/>
            <w:r w:rsidRPr="00D45E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громадянина</w:t>
            </w:r>
            <w:proofErr w:type="spellEnd"/>
            <w:r w:rsidRPr="00D45E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45E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України</w:t>
            </w:r>
            <w:proofErr w:type="spellEnd"/>
            <w:r w:rsidRPr="00D45E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45E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зразка</w:t>
            </w:r>
            <w:proofErr w:type="spellEnd"/>
            <w:r w:rsidRPr="00D45E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1994 року (у </w:t>
            </w:r>
            <w:proofErr w:type="spellStart"/>
            <w:r w:rsidRPr="00D45E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формі</w:t>
            </w:r>
            <w:proofErr w:type="spellEnd"/>
            <w:r w:rsidRPr="00D45E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книжечки) </w:t>
            </w:r>
          </w:p>
          <w:p w14:paraId="2291D1A8" w14:textId="77777777" w:rsidR="00C71C3D" w:rsidRPr="00D45E18" w:rsidRDefault="00C71C3D" w:rsidP="00C71C3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24EB41" w14:textId="77777777" w:rsidR="00C71C3D" w:rsidRPr="00D45E18" w:rsidRDefault="0039783E" w:rsidP="00C71C3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  <w:hyperlink r:id="rId8" w:tgtFrame="_blank" w:history="1">
              <w:r w:rsidR="00B07470" w:rsidRPr="00D45E18">
                <w:rPr>
                  <w:rFonts w:ascii="Times New Roman" w:eastAsia="Times New Roman" w:hAnsi="Times New Roman" w:cs="Times New Roman"/>
                  <w:color w:val="000099"/>
                  <w:sz w:val="28"/>
                  <w:szCs w:val="28"/>
                  <w:u w:val="single"/>
                  <w:lang w:eastAsia="ru-RU"/>
                </w:rPr>
                <w:t xml:space="preserve">Закон </w:t>
              </w:r>
              <w:proofErr w:type="spellStart"/>
              <w:r w:rsidR="00B07470" w:rsidRPr="00D45E18">
                <w:rPr>
                  <w:rFonts w:ascii="Times New Roman" w:eastAsia="Times New Roman" w:hAnsi="Times New Roman" w:cs="Times New Roman"/>
                  <w:color w:val="000099"/>
                  <w:sz w:val="28"/>
                  <w:szCs w:val="28"/>
                  <w:u w:val="single"/>
                  <w:lang w:eastAsia="ru-RU"/>
                </w:rPr>
                <w:t>України</w:t>
              </w:r>
              <w:proofErr w:type="spellEnd"/>
            </w:hyperlink>
            <w:r w:rsidR="00B07470"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 “Про </w:t>
            </w:r>
            <w:proofErr w:type="spellStart"/>
            <w:r w:rsidR="00B07470"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Єдиний</w:t>
            </w:r>
            <w:proofErr w:type="spellEnd"/>
            <w:r w:rsidR="00B07470"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07470"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державний</w:t>
            </w:r>
            <w:proofErr w:type="spellEnd"/>
            <w:r w:rsidR="00B07470"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07470"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демографічний</w:t>
            </w:r>
            <w:proofErr w:type="spellEnd"/>
            <w:r w:rsidR="00B07470"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07470"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реєстр</w:t>
            </w:r>
            <w:proofErr w:type="spellEnd"/>
            <w:r w:rsidR="00B07470"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="00B07470"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документи</w:t>
            </w:r>
            <w:proofErr w:type="spellEnd"/>
            <w:r w:rsidR="00B07470"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B07470"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що</w:t>
            </w:r>
            <w:proofErr w:type="spellEnd"/>
            <w:r w:rsidR="00B07470"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07470"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підтверджують</w:t>
            </w:r>
            <w:proofErr w:type="spellEnd"/>
            <w:r w:rsidR="00B07470"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07470"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громадянство</w:t>
            </w:r>
            <w:proofErr w:type="spellEnd"/>
            <w:r w:rsidR="00B07470"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07470"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України</w:t>
            </w:r>
            <w:proofErr w:type="spellEnd"/>
            <w:r w:rsidR="00B07470"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B07470"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посвідчують</w:t>
            </w:r>
            <w:proofErr w:type="spellEnd"/>
            <w:r w:rsidR="00B07470"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особу </w:t>
            </w:r>
            <w:proofErr w:type="spellStart"/>
            <w:r w:rsidR="00B07470"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чи</w:t>
            </w:r>
            <w:proofErr w:type="spellEnd"/>
            <w:r w:rsidR="00B07470"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07470"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її</w:t>
            </w:r>
            <w:proofErr w:type="spellEnd"/>
            <w:r w:rsidR="00B07470"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07470"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спеціальний</w:t>
            </w:r>
            <w:proofErr w:type="spellEnd"/>
            <w:r w:rsidR="00B07470"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статус”</w:t>
            </w:r>
            <w:r w:rsidR="00B07470"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,</w:t>
            </w:r>
            <w:r w:rsidR="00B07470"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="00857039"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</w:t>
            </w:r>
            <w:r w:rsidR="00B07470"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останова </w:t>
            </w:r>
            <w:proofErr w:type="spellStart"/>
            <w:r w:rsidR="00B07470"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Верховної</w:t>
            </w:r>
            <w:proofErr w:type="spellEnd"/>
            <w:r w:rsidR="00B07470"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Ради </w:t>
            </w:r>
            <w:proofErr w:type="spellStart"/>
            <w:r w:rsidR="00B07470"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України</w:t>
            </w:r>
            <w:proofErr w:type="spellEnd"/>
            <w:r w:rsidR="00B07470"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07470"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від</w:t>
            </w:r>
            <w:proofErr w:type="spellEnd"/>
            <w:r w:rsidR="00B07470"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26 червня 1992 р. </w:t>
            </w:r>
            <w:hyperlink r:id="rId9" w:tgtFrame="_blank" w:history="1">
              <w:r w:rsidR="00B07470" w:rsidRPr="00D45E18">
                <w:rPr>
                  <w:rFonts w:ascii="Times New Roman" w:eastAsia="Times New Roman" w:hAnsi="Times New Roman" w:cs="Times New Roman"/>
                  <w:color w:val="000099"/>
                  <w:sz w:val="28"/>
                  <w:szCs w:val="28"/>
                  <w:u w:val="single"/>
                  <w:lang w:eastAsia="ru-RU"/>
                </w:rPr>
                <w:t>№ 2503-XII</w:t>
              </w:r>
            </w:hyperlink>
            <w:r w:rsidR="00B07470"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 “Про </w:t>
            </w:r>
            <w:proofErr w:type="spellStart"/>
            <w:r w:rsidR="00B07470"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затвердження</w:t>
            </w:r>
            <w:proofErr w:type="spellEnd"/>
            <w:r w:rsidR="00B07470"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07470"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положень</w:t>
            </w:r>
            <w:proofErr w:type="spellEnd"/>
            <w:r w:rsidR="00B07470"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про паспорт </w:t>
            </w:r>
            <w:proofErr w:type="spellStart"/>
            <w:r w:rsidR="00B07470"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громадянина</w:t>
            </w:r>
            <w:proofErr w:type="spellEnd"/>
            <w:r w:rsidR="00B07470"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07470"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України</w:t>
            </w:r>
            <w:proofErr w:type="spellEnd"/>
            <w:r w:rsidR="00B07470"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та про паспорт </w:t>
            </w:r>
            <w:proofErr w:type="spellStart"/>
            <w:r w:rsidR="00B07470"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громадянина</w:t>
            </w:r>
            <w:proofErr w:type="spellEnd"/>
            <w:r w:rsidR="00B07470"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07470"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України</w:t>
            </w:r>
            <w:proofErr w:type="spellEnd"/>
            <w:r w:rsidR="00B07470"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="00B07470"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виїзду</w:t>
            </w:r>
            <w:proofErr w:type="spellEnd"/>
            <w:r w:rsidR="00B07470"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за кордон”</w:t>
            </w:r>
          </w:p>
          <w:p w14:paraId="5661F28E" w14:textId="77777777" w:rsidR="00B07470" w:rsidRPr="00D45E18" w:rsidRDefault="00B07470" w:rsidP="00C71C3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A3188B" w14:textId="77777777" w:rsidR="00C71C3D" w:rsidRPr="00D45E18" w:rsidRDefault="00C71C3D" w:rsidP="00C71C3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5E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C71C3D" w:rsidRPr="00D45E18" w14:paraId="5A99AB00" w14:textId="77777777" w:rsidTr="00C71C3D"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4BD6152" w14:textId="77777777" w:rsidR="00C71C3D" w:rsidRPr="00D45E18" w:rsidRDefault="00C71C3D" w:rsidP="00C71C3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5E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13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4B7037" w14:textId="77777777" w:rsidR="00C71C3D" w:rsidRPr="00D45E18" w:rsidRDefault="00B07470" w:rsidP="00C71C3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45E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00025</w:t>
            </w:r>
          </w:p>
        </w:tc>
        <w:tc>
          <w:tcPr>
            <w:tcW w:w="36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1CB757" w14:textId="77777777" w:rsidR="00C71C3D" w:rsidRPr="00D45E18" w:rsidRDefault="00C71C3D" w:rsidP="00C71C3D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D45E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Оформлення</w:t>
            </w:r>
            <w:proofErr w:type="spellEnd"/>
            <w:r w:rsidRPr="00D45E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і </w:t>
            </w:r>
            <w:proofErr w:type="spellStart"/>
            <w:r w:rsidRPr="00D45E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видача</w:t>
            </w:r>
            <w:proofErr w:type="spellEnd"/>
            <w:r w:rsidRPr="00D45E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паспорта </w:t>
            </w:r>
            <w:proofErr w:type="spellStart"/>
            <w:r w:rsidRPr="00D45E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громадянина</w:t>
            </w:r>
            <w:proofErr w:type="spellEnd"/>
            <w:r w:rsidRPr="00D45E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45E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України</w:t>
            </w:r>
            <w:proofErr w:type="spellEnd"/>
            <w:r w:rsidRPr="00D45E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з </w:t>
            </w:r>
            <w:proofErr w:type="spellStart"/>
            <w:r w:rsidRPr="00D45E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безконтактним</w:t>
            </w:r>
            <w:proofErr w:type="spellEnd"/>
            <w:r w:rsidRPr="00D45E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45E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електронним</w:t>
            </w:r>
            <w:proofErr w:type="spellEnd"/>
            <w:r w:rsidRPr="00D45E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45E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носієм</w:t>
            </w:r>
            <w:proofErr w:type="spellEnd"/>
            <w:r w:rsidRPr="00D45E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у </w:t>
            </w:r>
            <w:proofErr w:type="spellStart"/>
            <w:r w:rsidRPr="00D45E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зв'язку</w:t>
            </w:r>
            <w:proofErr w:type="spellEnd"/>
            <w:r w:rsidRPr="00D45E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з </w:t>
            </w:r>
            <w:proofErr w:type="spellStart"/>
            <w:r w:rsidRPr="00D45E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втраторю</w:t>
            </w:r>
            <w:proofErr w:type="spellEnd"/>
            <w:r w:rsidRPr="00D45E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/</w:t>
            </w:r>
            <w:proofErr w:type="spellStart"/>
            <w:r w:rsidRPr="00D45E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викраденням</w:t>
            </w:r>
            <w:proofErr w:type="spellEnd"/>
            <w:r w:rsidRPr="00D45E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паспорта </w:t>
            </w:r>
            <w:proofErr w:type="spellStart"/>
            <w:r w:rsidRPr="00D45E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громадянина</w:t>
            </w:r>
            <w:proofErr w:type="spellEnd"/>
            <w:r w:rsidRPr="00D45E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45E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lastRenderedPageBreak/>
              <w:t>України</w:t>
            </w:r>
            <w:proofErr w:type="spellEnd"/>
            <w:r w:rsidRPr="00D45E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з </w:t>
            </w:r>
            <w:proofErr w:type="spellStart"/>
            <w:r w:rsidRPr="00D45E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безконтактним</w:t>
            </w:r>
            <w:proofErr w:type="spellEnd"/>
            <w:r w:rsidRPr="00D45E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45E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електронним</w:t>
            </w:r>
            <w:proofErr w:type="spellEnd"/>
            <w:r w:rsidRPr="00D45E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45E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носієм</w:t>
            </w:r>
            <w:proofErr w:type="spellEnd"/>
          </w:p>
          <w:p w14:paraId="2DB2316A" w14:textId="77777777" w:rsidR="00C71C3D" w:rsidRPr="00D45E18" w:rsidRDefault="00C71C3D" w:rsidP="00C71C3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1E7AD0" w14:textId="77777777" w:rsidR="00857039" w:rsidRPr="00D45E18" w:rsidRDefault="0039783E" w:rsidP="00B07470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hyperlink r:id="rId10" w:tgtFrame="_blank" w:history="1">
              <w:r w:rsidR="00B07470" w:rsidRPr="00D45E18">
                <w:rPr>
                  <w:rFonts w:ascii="Times New Roman" w:eastAsia="Times New Roman" w:hAnsi="Times New Roman" w:cs="Times New Roman"/>
                  <w:color w:val="000099"/>
                  <w:sz w:val="28"/>
                  <w:szCs w:val="28"/>
                  <w:u w:val="single"/>
                  <w:lang w:eastAsia="ru-RU"/>
                </w:rPr>
                <w:t xml:space="preserve">Закон </w:t>
              </w:r>
              <w:proofErr w:type="spellStart"/>
              <w:r w:rsidR="00B07470" w:rsidRPr="00D45E18">
                <w:rPr>
                  <w:rFonts w:ascii="Times New Roman" w:eastAsia="Times New Roman" w:hAnsi="Times New Roman" w:cs="Times New Roman"/>
                  <w:color w:val="000099"/>
                  <w:sz w:val="28"/>
                  <w:szCs w:val="28"/>
                  <w:u w:val="single"/>
                  <w:lang w:eastAsia="ru-RU"/>
                </w:rPr>
                <w:t>України</w:t>
              </w:r>
              <w:proofErr w:type="spellEnd"/>
            </w:hyperlink>
            <w:r w:rsidR="00B07470"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 “Про </w:t>
            </w:r>
            <w:proofErr w:type="spellStart"/>
            <w:r w:rsidR="00B07470"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Єдиний</w:t>
            </w:r>
            <w:proofErr w:type="spellEnd"/>
            <w:r w:rsidR="00B07470"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07470"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державний</w:t>
            </w:r>
            <w:proofErr w:type="spellEnd"/>
            <w:r w:rsidR="00B07470"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07470"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демографічний</w:t>
            </w:r>
            <w:proofErr w:type="spellEnd"/>
            <w:r w:rsidR="00B07470"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07470"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реєстр</w:t>
            </w:r>
            <w:proofErr w:type="spellEnd"/>
            <w:r w:rsidR="00B07470"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="00B07470"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документи</w:t>
            </w:r>
            <w:proofErr w:type="spellEnd"/>
            <w:r w:rsidR="00B07470"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B07470"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що</w:t>
            </w:r>
            <w:proofErr w:type="spellEnd"/>
            <w:r w:rsidR="00B07470"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07470"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підтверджують</w:t>
            </w:r>
            <w:proofErr w:type="spellEnd"/>
            <w:r w:rsidR="00B07470"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07470"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громадянство</w:t>
            </w:r>
            <w:proofErr w:type="spellEnd"/>
            <w:r w:rsidR="00B07470"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07470"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України</w:t>
            </w:r>
            <w:proofErr w:type="spellEnd"/>
            <w:r w:rsidR="00B07470"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,</w:t>
            </w:r>
          </w:p>
          <w:p w14:paraId="345A4618" w14:textId="77777777" w:rsidR="00C71C3D" w:rsidRPr="00D45E18" w:rsidRDefault="00B07470" w:rsidP="00B07470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посвідчують</w:t>
            </w:r>
            <w:proofErr w:type="spellEnd"/>
            <w:r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особу </w:t>
            </w:r>
            <w:proofErr w:type="spellStart"/>
            <w:r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чи</w:t>
            </w:r>
            <w:proofErr w:type="spellEnd"/>
            <w:r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її</w:t>
            </w:r>
            <w:proofErr w:type="spellEnd"/>
            <w:r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спеціальний</w:t>
            </w:r>
            <w:proofErr w:type="spellEnd"/>
            <w:r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статус”</w:t>
            </w:r>
          </w:p>
        </w:tc>
        <w:tc>
          <w:tcPr>
            <w:tcW w:w="1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3FD9F8" w14:textId="77777777" w:rsidR="00C71C3D" w:rsidRPr="00D45E18" w:rsidRDefault="00C71C3D" w:rsidP="00C71C3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5E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</w:tr>
      <w:tr w:rsidR="00C71C3D" w:rsidRPr="00D45E18" w14:paraId="3D7A98BD" w14:textId="77777777" w:rsidTr="00B07470">
        <w:trPr>
          <w:trHeight w:val="2427"/>
        </w:trPr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44209C6" w14:textId="77777777" w:rsidR="00C71C3D" w:rsidRPr="00D45E18" w:rsidRDefault="00C71C3D" w:rsidP="00C71C3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5E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13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7DC48E" w14:textId="77777777" w:rsidR="00C71C3D" w:rsidRPr="00D45E18" w:rsidRDefault="00B07470" w:rsidP="00C71C3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45E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00274</w:t>
            </w:r>
          </w:p>
        </w:tc>
        <w:tc>
          <w:tcPr>
            <w:tcW w:w="36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EA23F8" w14:textId="77777777" w:rsidR="00C71C3D" w:rsidRPr="00D45E18" w:rsidRDefault="00C71C3D" w:rsidP="00C71C3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D45E1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Оформлення</w:t>
            </w:r>
            <w:proofErr w:type="spellEnd"/>
            <w:r w:rsidRPr="00D45E1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і </w:t>
            </w:r>
            <w:proofErr w:type="spellStart"/>
            <w:r w:rsidRPr="00D45E1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видача</w:t>
            </w:r>
            <w:proofErr w:type="spellEnd"/>
            <w:r w:rsidRPr="00D45E1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паспорта </w:t>
            </w:r>
            <w:proofErr w:type="spellStart"/>
            <w:r w:rsidRPr="00D45E1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громадянина</w:t>
            </w:r>
            <w:proofErr w:type="spellEnd"/>
            <w:r w:rsidRPr="00D45E1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45E1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України</w:t>
            </w:r>
            <w:proofErr w:type="spellEnd"/>
            <w:r w:rsidRPr="00D45E1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з </w:t>
            </w:r>
            <w:proofErr w:type="spellStart"/>
            <w:r w:rsidRPr="00D45E1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безконтактним</w:t>
            </w:r>
            <w:proofErr w:type="spellEnd"/>
            <w:r w:rsidRPr="00D45E1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45E1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електронним</w:t>
            </w:r>
            <w:proofErr w:type="spellEnd"/>
            <w:r w:rsidRPr="00D45E1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45E1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носієм</w:t>
            </w:r>
            <w:proofErr w:type="spellEnd"/>
            <w:r w:rsidRPr="00D45E1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у </w:t>
            </w:r>
            <w:proofErr w:type="spellStart"/>
            <w:r w:rsidRPr="00D45E1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разі</w:t>
            </w:r>
            <w:proofErr w:type="spellEnd"/>
            <w:r w:rsidRPr="00D45E1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45E1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обміну</w:t>
            </w:r>
            <w:proofErr w:type="spellEnd"/>
            <w:r w:rsidRPr="00D45E1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паспорта </w:t>
            </w:r>
            <w:proofErr w:type="spellStart"/>
            <w:r w:rsidRPr="00D45E1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громадянина</w:t>
            </w:r>
            <w:proofErr w:type="spellEnd"/>
            <w:r w:rsidRPr="00D45E1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45E1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України</w:t>
            </w:r>
            <w:proofErr w:type="spellEnd"/>
            <w:r w:rsidRPr="00D45E1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45E1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зразка</w:t>
            </w:r>
            <w:proofErr w:type="spellEnd"/>
            <w:r w:rsidRPr="00D45E1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1994 року (у </w:t>
            </w:r>
            <w:proofErr w:type="spellStart"/>
            <w:r w:rsidRPr="00D45E1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формі</w:t>
            </w:r>
            <w:proofErr w:type="spellEnd"/>
            <w:r w:rsidRPr="00D45E1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книжечки)</w:t>
            </w:r>
          </w:p>
          <w:p w14:paraId="1C72DDA1" w14:textId="77777777" w:rsidR="00C71C3D" w:rsidRPr="00D45E18" w:rsidRDefault="00C71C3D" w:rsidP="00C71C3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AD189D" w14:textId="77777777" w:rsidR="00857039" w:rsidRPr="00D45E18" w:rsidRDefault="0039783E" w:rsidP="00B07470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hyperlink r:id="rId11" w:tgtFrame="_blank" w:history="1">
              <w:r w:rsidR="00B07470" w:rsidRPr="00D45E18">
                <w:rPr>
                  <w:rFonts w:ascii="Times New Roman" w:eastAsia="Times New Roman" w:hAnsi="Times New Roman" w:cs="Times New Roman"/>
                  <w:color w:val="000099"/>
                  <w:sz w:val="28"/>
                  <w:szCs w:val="28"/>
                  <w:u w:val="single"/>
                  <w:lang w:eastAsia="ru-RU"/>
                </w:rPr>
                <w:t xml:space="preserve">Закон </w:t>
              </w:r>
              <w:proofErr w:type="spellStart"/>
              <w:r w:rsidR="00B07470" w:rsidRPr="00D45E18">
                <w:rPr>
                  <w:rFonts w:ascii="Times New Roman" w:eastAsia="Times New Roman" w:hAnsi="Times New Roman" w:cs="Times New Roman"/>
                  <w:color w:val="000099"/>
                  <w:sz w:val="28"/>
                  <w:szCs w:val="28"/>
                  <w:u w:val="single"/>
                  <w:lang w:eastAsia="ru-RU"/>
                </w:rPr>
                <w:t>України</w:t>
              </w:r>
              <w:proofErr w:type="spellEnd"/>
            </w:hyperlink>
            <w:r w:rsidR="00B07470"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 “Про </w:t>
            </w:r>
            <w:proofErr w:type="spellStart"/>
            <w:r w:rsidR="00B07470"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Єдиний</w:t>
            </w:r>
            <w:proofErr w:type="spellEnd"/>
            <w:r w:rsidR="00B07470"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07470"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державний</w:t>
            </w:r>
            <w:proofErr w:type="spellEnd"/>
            <w:r w:rsidR="00B07470"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07470"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демографічний</w:t>
            </w:r>
            <w:proofErr w:type="spellEnd"/>
            <w:r w:rsidR="00B07470"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07470"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реєстр</w:t>
            </w:r>
            <w:proofErr w:type="spellEnd"/>
            <w:r w:rsidR="00B07470"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="00B07470"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документи</w:t>
            </w:r>
            <w:proofErr w:type="spellEnd"/>
            <w:r w:rsidR="00B07470"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B07470"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що</w:t>
            </w:r>
            <w:proofErr w:type="spellEnd"/>
            <w:r w:rsidR="00B07470"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07470"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підтверджують</w:t>
            </w:r>
            <w:proofErr w:type="spellEnd"/>
            <w:r w:rsidR="00B07470"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07470"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громадянство</w:t>
            </w:r>
            <w:proofErr w:type="spellEnd"/>
            <w:r w:rsidR="00B07470"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07470"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України</w:t>
            </w:r>
            <w:proofErr w:type="spellEnd"/>
            <w:r w:rsidR="00B07470"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,</w:t>
            </w:r>
          </w:p>
          <w:p w14:paraId="749648E6" w14:textId="77777777" w:rsidR="00C71C3D" w:rsidRPr="00D45E18" w:rsidRDefault="00B07470" w:rsidP="00B07470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посвідчують</w:t>
            </w:r>
            <w:proofErr w:type="spellEnd"/>
            <w:r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особу </w:t>
            </w:r>
            <w:proofErr w:type="spellStart"/>
            <w:r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чи</w:t>
            </w:r>
            <w:proofErr w:type="spellEnd"/>
            <w:r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її</w:t>
            </w:r>
            <w:proofErr w:type="spellEnd"/>
            <w:r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спеціальний</w:t>
            </w:r>
            <w:proofErr w:type="spellEnd"/>
            <w:r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статус”</w:t>
            </w:r>
          </w:p>
        </w:tc>
        <w:tc>
          <w:tcPr>
            <w:tcW w:w="1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477A826" w14:textId="77777777" w:rsidR="00C71C3D" w:rsidRPr="00D45E18" w:rsidRDefault="00C71C3D" w:rsidP="00C71C3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5E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C71C3D" w:rsidRPr="00D45E18" w14:paraId="4CBEE172" w14:textId="77777777" w:rsidTr="00C71C3D"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34269D2" w14:textId="77777777" w:rsidR="00C71C3D" w:rsidRPr="00D45E18" w:rsidRDefault="00C71C3D" w:rsidP="00C71C3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5E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13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E26AFD" w14:textId="77777777" w:rsidR="00C71C3D" w:rsidRPr="00D45E18" w:rsidRDefault="00C71C3D" w:rsidP="00C71C3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2F539D" w14:textId="77777777" w:rsidR="00C71C3D" w:rsidRPr="00D45E18" w:rsidRDefault="00C71C3D" w:rsidP="00C71C3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D45E1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Оформлення</w:t>
            </w:r>
            <w:proofErr w:type="spellEnd"/>
            <w:r w:rsidRPr="00D45E1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і </w:t>
            </w:r>
            <w:proofErr w:type="spellStart"/>
            <w:r w:rsidRPr="00D45E1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видача</w:t>
            </w:r>
            <w:proofErr w:type="spellEnd"/>
            <w:r w:rsidRPr="00D45E1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паспорта </w:t>
            </w:r>
            <w:proofErr w:type="spellStart"/>
            <w:r w:rsidRPr="00D45E1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громадянина</w:t>
            </w:r>
            <w:proofErr w:type="spellEnd"/>
            <w:r w:rsidRPr="00D45E1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45E1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України</w:t>
            </w:r>
            <w:proofErr w:type="spellEnd"/>
            <w:r w:rsidRPr="00D45E1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з </w:t>
            </w:r>
            <w:proofErr w:type="spellStart"/>
            <w:r w:rsidRPr="00D45E1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безконтактним</w:t>
            </w:r>
            <w:proofErr w:type="spellEnd"/>
            <w:r w:rsidRPr="00D45E1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45E1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електронним</w:t>
            </w:r>
            <w:proofErr w:type="spellEnd"/>
            <w:r w:rsidRPr="00D45E1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45E1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носієм</w:t>
            </w:r>
            <w:proofErr w:type="spellEnd"/>
            <w:r w:rsidRPr="00D45E1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у </w:t>
            </w:r>
            <w:proofErr w:type="spellStart"/>
            <w:r w:rsidRPr="00D45E1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разі</w:t>
            </w:r>
            <w:proofErr w:type="spellEnd"/>
            <w:r w:rsidRPr="00D45E1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45E1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обміну</w:t>
            </w:r>
            <w:proofErr w:type="spellEnd"/>
            <w:r w:rsidRPr="00D45E1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паспорта </w:t>
            </w:r>
            <w:proofErr w:type="spellStart"/>
            <w:r w:rsidRPr="00D45E1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громадянина</w:t>
            </w:r>
            <w:proofErr w:type="spellEnd"/>
            <w:r w:rsidRPr="00D45E1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45E1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України</w:t>
            </w:r>
            <w:proofErr w:type="spellEnd"/>
            <w:r w:rsidRPr="00D45E1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(у </w:t>
            </w:r>
            <w:proofErr w:type="spellStart"/>
            <w:r w:rsidRPr="00D45E1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формі</w:t>
            </w:r>
            <w:proofErr w:type="spellEnd"/>
            <w:r w:rsidRPr="00D45E1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45E1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картки</w:t>
            </w:r>
            <w:proofErr w:type="spellEnd"/>
            <w:r w:rsidRPr="00D45E1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) </w:t>
            </w:r>
          </w:p>
          <w:p w14:paraId="24A77080" w14:textId="77777777" w:rsidR="00C71C3D" w:rsidRPr="00D45E18" w:rsidRDefault="00C71C3D" w:rsidP="00C71C3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939665" w14:textId="77777777" w:rsidR="00857039" w:rsidRPr="00D45E18" w:rsidRDefault="0039783E" w:rsidP="00B07470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hyperlink r:id="rId12" w:tgtFrame="_blank" w:history="1">
              <w:r w:rsidR="00B07470" w:rsidRPr="00D45E18">
                <w:rPr>
                  <w:rFonts w:ascii="Times New Roman" w:eastAsia="Times New Roman" w:hAnsi="Times New Roman" w:cs="Times New Roman"/>
                  <w:color w:val="000099"/>
                  <w:sz w:val="28"/>
                  <w:szCs w:val="28"/>
                  <w:u w:val="single"/>
                  <w:lang w:eastAsia="ru-RU"/>
                </w:rPr>
                <w:t xml:space="preserve">Закон </w:t>
              </w:r>
              <w:proofErr w:type="spellStart"/>
              <w:r w:rsidR="00B07470" w:rsidRPr="00D45E18">
                <w:rPr>
                  <w:rFonts w:ascii="Times New Roman" w:eastAsia="Times New Roman" w:hAnsi="Times New Roman" w:cs="Times New Roman"/>
                  <w:color w:val="000099"/>
                  <w:sz w:val="28"/>
                  <w:szCs w:val="28"/>
                  <w:u w:val="single"/>
                  <w:lang w:eastAsia="ru-RU"/>
                </w:rPr>
                <w:t>України</w:t>
              </w:r>
              <w:proofErr w:type="spellEnd"/>
            </w:hyperlink>
            <w:r w:rsidR="00B07470"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 “Про </w:t>
            </w:r>
            <w:proofErr w:type="spellStart"/>
            <w:r w:rsidR="00B07470"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Єдиний</w:t>
            </w:r>
            <w:proofErr w:type="spellEnd"/>
            <w:r w:rsidR="00B07470"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07470"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державний</w:t>
            </w:r>
            <w:proofErr w:type="spellEnd"/>
            <w:r w:rsidR="00B07470"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07470"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демографічний</w:t>
            </w:r>
            <w:proofErr w:type="spellEnd"/>
            <w:r w:rsidR="00B07470"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07470"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реєстр</w:t>
            </w:r>
            <w:proofErr w:type="spellEnd"/>
            <w:r w:rsidR="00B07470"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="00B07470"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документи</w:t>
            </w:r>
            <w:proofErr w:type="spellEnd"/>
            <w:r w:rsidR="00B07470"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B07470"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що</w:t>
            </w:r>
            <w:proofErr w:type="spellEnd"/>
            <w:r w:rsidR="00B07470"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07470"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підтверджують</w:t>
            </w:r>
            <w:proofErr w:type="spellEnd"/>
            <w:r w:rsidR="00B07470"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07470"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громадянство</w:t>
            </w:r>
            <w:proofErr w:type="spellEnd"/>
            <w:r w:rsidR="00B07470"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07470"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України</w:t>
            </w:r>
            <w:proofErr w:type="spellEnd"/>
            <w:r w:rsidR="00B07470"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,</w:t>
            </w:r>
          </w:p>
          <w:p w14:paraId="26FD8DDD" w14:textId="77777777" w:rsidR="00C71C3D" w:rsidRPr="00D45E18" w:rsidRDefault="00B07470" w:rsidP="00B07470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посвідчують</w:t>
            </w:r>
            <w:proofErr w:type="spellEnd"/>
            <w:r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особу </w:t>
            </w:r>
            <w:proofErr w:type="spellStart"/>
            <w:r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чи</w:t>
            </w:r>
            <w:proofErr w:type="spellEnd"/>
            <w:r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її</w:t>
            </w:r>
            <w:proofErr w:type="spellEnd"/>
            <w:r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спеціальний</w:t>
            </w:r>
            <w:proofErr w:type="spellEnd"/>
            <w:r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статус”</w:t>
            </w:r>
          </w:p>
        </w:tc>
        <w:tc>
          <w:tcPr>
            <w:tcW w:w="1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83823B6" w14:textId="77777777" w:rsidR="00C71C3D" w:rsidRPr="00D45E18" w:rsidRDefault="00C71C3D" w:rsidP="00C71C3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5E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C71C3D" w:rsidRPr="00D45E18" w14:paraId="4E0012BE" w14:textId="77777777" w:rsidTr="00B07470">
        <w:trPr>
          <w:trHeight w:val="1685"/>
        </w:trPr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1DBB492" w14:textId="77777777" w:rsidR="00C71C3D" w:rsidRPr="00D45E18" w:rsidRDefault="00C71C3D" w:rsidP="00C71C3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5E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7.</w:t>
            </w:r>
          </w:p>
        </w:tc>
        <w:tc>
          <w:tcPr>
            <w:tcW w:w="13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AB1CED" w14:textId="77777777" w:rsidR="00C71C3D" w:rsidRPr="00D45E18" w:rsidRDefault="00B07470" w:rsidP="00C71C3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45E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00027</w:t>
            </w:r>
          </w:p>
        </w:tc>
        <w:tc>
          <w:tcPr>
            <w:tcW w:w="36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81B2C5" w14:textId="77777777" w:rsidR="00C71C3D" w:rsidRPr="00D45E18" w:rsidRDefault="00C71C3D" w:rsidP="00B0747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D45E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Оформлення</w:t>
            </w:r>
            <w:proofErr w:type="spellEnd"/>
            <w:r w:rsidRPr="00D45E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і </w:t>
            </w:r>
            <w:proofErr w:type="spellStart"/>
            <w:r w:rsidRPr="00D45E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видача</w:t>
            </w:r>
            <w:proofErr w:type="spellEnd"/>
            <w:r w:rsidRPr="00D45E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паспорта </w:t>
            </w:r>
            <w:proofErr w:type="spellStart"/>
            <w:r w:rsidRPr="00D45E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громадянина</w:t>
            </w:r>
            <w:proofErr w:type="spellEnd"/>
            <w:r w:rsidRPr="00D45E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45E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України</w:t>
            </w:r>
            <w:proofErr w:type="spellEnd"/>
            <w:r w:rsidRPr="00D45E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для </w:t>
            </w:r>
            <w:proofErr w:type="spellStart"/>
            <w:r w:rsidRPr="00D45E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виїзду</w:t>
            </w:r>
            <w:proofErr w:type="spellEnd"/>
            <w:r w:rsidRPr="00D45E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за кордон з </w:t>
            </w:r>
            <w:proofErr w:type="spellStart"/>
            <w:r w:rsidRPr="00D45E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безконтактним</w:t>
            </w:r>
            <w:proofErr w:type="spellEnd"/>
            <w:r w:rsidRPr="00D45E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45E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електронним</w:t>
            </w:r>
            <w:proofErr w:type="spellEnd"/>
            <w:r w:rsidRPr="00D45E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45E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носієм</w:t>
            </w:r>
            <w:proofErr w:type="spellEnd"/>
          </w:p>
        </w:tc>
        <w:tc>
          <w:tcPr>
            <w:tcW w:w="2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B42762" w14:textId="77777777" w:rsidR="00857039" w:rsidRPr="00D45E18" w:rsidRDefault="0039783E" w:rsidP="00B07470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hyperlink r:id="rId13" w:tgtFrame="_blank" w:history="1">
              <w:r w:rsidR="00B07470" w:rsidRPr="00D45E18">
                <w:rPr>
                  <w:rFonts w:ascii="Times New Roman" w:eastAsia="Times New Roman" w:hAnsi="Times New Roman" w:cs="Times New Roman"/>
                  <w:color w:val="000099"/>
                  <w:sz w:val="28"/>
                  <w:szCs w:val="28"/>
                  <w:u w:val="single"/>
                  <w:lang w:eastAsia="ru-RU"/>
                </w:rPr>
                <w:t xml:space="preserve">Закон </w:t>
              </w:r>
              <w:proofErr w:type="spellStart"/>
              <w:r w:rsidR="00B07470" w:rsidRPr="00D45E18">
                <w:rPr>
                  <w:rFonts w:ascii="Times New Roman" w:eastAsia="Times New Roman" w:hAnsi="Times New Roman" w:cs="Times New Roman"/>
                  <w:color w:val="000099"/>
                  <w:sz w:val="28"/>
                  <w:szCs w:val="28"/>
                  <w:u w:val="single"/>
                  <w:lang w:eastAsia="ru-RU"/>
                </w:rPr>
                <w:t>України</w:t>
              </w:r>
              <w:proofErr w:type="spellEnd"/>
            </w:hyperlink>
            <w:r w:rsidR="00B07470"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 “Про </w:t>
            </w:r>
            <w:proofErr w:type="spellStart"/>
            <w:r w:rsidR="00B07470"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Єдиний</w:t>
            </w:r>
            <w:proofErr w:type="spellEnd"/>
            <w:r w:rsidR="00B07470"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07470"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державний</w:t>
            </w:r>
            <w:proofErr w:type="spellEnd"/>
            <w:r w:rsidR="00B07470"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07470"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демографічний</w:t>
            </w:r>
            <w:proofErr w:type="spellEnd"/>
            <w:r w:rsidR="00B07470"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07470"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реєстр</w:t>
            </w:r>
            <w:proofErr w:type="spellEnd"/>
            <w:r w:rsidR="00B07470"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="00B07470"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документи</w:t>
            </w:r>
            <w:proofErr w:type="spellEnd"/>
            <w:r w:rsidR="00B07470"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B07470"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що</w:t>
            </w:r>
            <w:proofErr w:type="spellEnd"/>
            <w:r w:rsidR="00B07470"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07470"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підтверджують</w:t>
            </w:r>
            <w:proofErr w:type="spellEnd"/>
            <w:r w:rsidR="00B07470"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07470"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громадянство</w:t>
            </w:r>
            <w:proofErr w:type="spellEnd"/>
            <w:r w:rsidR="00B07470"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07470"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України</w:t>
            </w:r>
            <w:proofErr w:type="spellEnd"/>
            <w:r w:rsidR="00B07470"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,</w:t>
            </w:r>
          </w:p>
          <w:p w14:paraId="775778B8" w14:textId="77777777" w:rsidR="00C71C3D" w:rsidRPr="00D45E18" w:rsidRDefault="00B07470" w:rsidP="00B07470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посвідчують</w:t>
            </w:r>
            <w:proofErr w:type="spellEnd"/>
            <w:r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особу </w:t>
            </w:r>
            <w:proofErr w:type="spellStart"/>
            <w:r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чи</w:t>
            </w:r>
            <w:proofErr w:type="spellEnd"/>
            <w:r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її</w:t>
            </w:r>
            <w:proofErr w:type="spellEnd"/>
            <w:r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спеціальний</w:t>
            </w:r>
            <w:proofErr w:type="spellEnd"/>
            <w:r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статус”</w:t>
            </w:r>
          </w:p>
        </w:tc>
        <w:tc>
          <w:tcPr>
            <w:tcW w:w="1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BF2BCC" w14:textId="77777777" w:rsidR="00C71C3D" w:rsidRPr="00D45E18" w:rsidRDefault="00C71C3D" w:rsidP="00C71C3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5E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C71C3D" w:rsidRPr="00D45E18" w14:paraId="2E86BF3C" w14:textId="77777777" w:rsidTr="00C71C3D"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3DBD092" w14:textId="77777777" w:rsidR="00C71C3D" w:rsidRPr="00D45E18" w:rsidRDefault="00C71C3D" w:rsidP="00C71C3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5E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13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DD712A" w14:textId="77777777" w:rsidR="00C71C3D" w:rsidRPr="00D45E18" w:rsidRDefault="00B07470" w:rsidP="00C71C3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45E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00028</w:t>
            </w:r>
          </w:p>
        </w:tc>
        <w:tc>
          <w:tcPr>
            <w:tcW w:w="36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4B497A" w14:textId="77777777" w:rsidR="00C71C3D" w:rsidRPr="00D45E18" w:rsidRDefault="00C71C3D" w:rsidP="00C71C3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45E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Оформлення</w:t>
            </w:r>
            <w:proofErr w:type="spellEnd"/>
            <w:r w:rsidRPr="00D45E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і </w:t>
            </w:r>
            <w:proofErr w:type="spellStart"/>
            <w:r w:rsidRPr="00D45E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видача</w:t>
            </w:r>
            <w:proofErr w:type="spellEnd"/>
            <w:r w:rsidRPr="00D45E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паспорта </w:t>
            </w:r>
            <w:proofErr w:type="spellStart"/>
            <w:r w:rsidRPr="00D45E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громадянина</w:t>
            </w:r>
            <w:proofErr w:type="spellEnd"/>
            <w:r w:rsidRPr="00D45E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45E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України</w:t>
            </w:r>
            <w:proofErr w:type="spellEnd"/>
            <w:r w:rsidRPr="00D45E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для </w:t>
            </w:r>
            <w:proofErr w:type="spellStart"/>
            <w:r w:rsidRPr="00D45E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виїзду</w:t>
            </w:r>
            <w:proofErr w:type="spellEnd"/>
            <w:r w:rsidRPr="00D45E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за кордон з </w:t>
            </w:r>
            <w:proofErr w:type="spellStart"/>
            <w:r w:rsidRPr="00D45E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безконтактним</w:t>
            </w:r>
            <w:proofErr w:type="spellEnd"/>
            <w:r w:rsidRPr="00D45E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45E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електронним</w:t>
            </w:r>
            <w:proofErr w:type="spellEnd"/>
            <w:r w:rsidRPr="00D45E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45E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носієм</w:t>
            </w:r>
            <w:proofErr w:type="spellEnd"/>
            <w:r w:rsidRPr="00D45E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45E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замість</w:t>
            </w:r>
            <w:proofErr w:type="spellEnd"/>
            <w:r w:rsidRPr="00D45E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45E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втраченого</w:t>
            </w:r>
            <w:proofErr w:type="spellEnd"/>
            <w:r w:rsidRPr="00D45E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45E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або</w:t>
            </w:r>
            <w:proofErr w:type="spellEnd"/>
            <w:r w:rsidRPr="00D45E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45E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викраденого</w:t>
            </w:r>
            <w:proofErr w:type="spellEnd"/>
            <w:r w:rsidRPr="00D45E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2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4E9268" w14:textId="77777777" w:rsidR="00857039" w:rsidRPr="00D45E18" w:rsidRDefault="0039783E" w:rsidP="00B07470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hyperlink r:id="rId14" w:tgtFrame="_blank" w:history="1">
              <w:r w:rsidR="00B07470" w:rsidRPr="00D45E18">
                <w:rPr>
                  <w:rFonts w:ascii="Times New Roman" w:eastAsia="Times New Roman" w:hAnsi="Times New Roman" w:cs="Times New Roman"/>
                  <w:color w:val="000099"/>
                  <w:sz w:val="28"/>
                  <w:szCs w:val="28"/>
                  <w:u w:val="single"/>
                  <w:lang w:eastAsia="ru-RU"/>
                </w:rPr>
                <w:t xml:space="preserve">Закон </w:t>
              </w:r>
              <w:proofErr w:type="spellStart"/>
              <w:r w:rsidR="00B07470" w:rsidRPr="00D45E18">
                <w:rPr>
                  <w:rFonts w:ascii="Times New Roman" w:eastAsia="Times New Roman" w:hAnsi="Times New Roman" w:cs="Times New Roman"/>
                  <w:color w:val="000099"/>
                  <w:sz w:val="28"/>
                  <w:szCs w:val="28"/>
                  <w:u w:val="single"/>
                  <w:lang w:eastAsia="ru-RU"/>
                </w:rPr>
                <w:t>України</w:t>
              </w:r>
              <w:proofErr w:type="spellEnd"/>
            </w:hyperlink>
            <w:r w:rsidR="00B07470"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 “Про </w:t>
            </w:r>
            <w:proofErr w:type="spellStart"/>
            <w:r w:rsidR="00B07470"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Єдиний</w:t>
            </w:r>
            <w:proofErr w:type="spellEnd"/>
            <w:r w:rsidR="00B07470"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07470"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державний</w:t>
            </w:r>
            <w:proofErr w:type="spellEnd"/>
            <w:r w:rsidR="00B07470"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07470"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демографічний</w:t>
            </w:r>
            <w:proofErr w:type="spellEnd"/>
            <w:r w:rsidR="00B07470"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07470"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реєстр</w:t>
            </w:r>
            <w:proofErr w:type="spellEnd"/>
            <w:r w:rsidR="00B07470"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="00B07470"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документи</w:t>
            </w:r>
            <w:proofErr w:type="spellEnd"/>
            <w:r w:rsidR="00B07470"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B07470"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що</w:t>
            </w:r>
            <w:proofErr w:type="spellEnd"/>
            <w:r w:rsidR="00B07470"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07470"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підтверджують</w:t>
            </w:r>
            <w:proofErr w:type="spellEnd"/>
            <w:r w:rsidR="00B07470"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07470"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громадянство</w:t>
            </w:r>
            <w:proofErr w:type="spellEnd"/>
            <w:r w:rsidR="00B07470"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07470"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України</w:t>
            </w:r>
            <w:proofErr w:type="spellEnd"/>
            <w:r w:rsidR="00B07470"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,</w:t>
            </w:r>
          </w:p>
          <w:p w14:paraId="0C536565" w14:textId="77777777" w:rsidR="00C71C3D" w:rsidRPr="00D45E18" w:rsidRDefault="00B07470" w:rsidP="00B07470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посвідчують</w:t>
            </w:r>
            <w:proofErr w:type="spellEnd"/>
            <w:r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особу </w:t>
            </w:r>
            <w:proofErr w:type="spellStart"/>
            <w:r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чи</w:t>
            </w:r>
            <w:proofErr w:type="spellEnd"/>
            <w:r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її</w:t>
            </w:r>
            <w:proofErr w:type="spellEnd"/>
            <w:r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спеціальний</w:t>
            </w:r>
            <w:proofErr w:type="spellEnd"/>
            <w:r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статус”</w:t>
            </w:r>
          </w:p>
        </w:tc>
        <w:tc>
          <w:tcPr>
            <w:tcW w:w="1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657D59" w14:textId="77777777" w:rsidR="00C71C3D" w:rsidRPr="00D45E18" w:rsidRDefault="00C71C3D" w:rsidP="00C71C3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5E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C71C3D" w:rsidRPr="00D45E18" w14:paraId="6C842D98" w14:textId="77777777" w:rsidTr="00C71C3D"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633D0A" w14:textId="77777777" w:rsidR="00C71C3D" w:rsidRPr="00D45E18" w:rsidRDefault="00C71C3D" w:rsidP="00C71C3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5E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13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294CC0" w14:textId="77777777" w:rsidR="00C71C3D" w:rsidRPr="00D45E18" w:rsidRDefault="00C71C3D" w:rsidP="00C71C3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722A5C" w14:textId="77777777" w:rsidR="00C71C3D" w:rsidRPr="00D45E18" w:rsidRDefault="00C71C3D" w:rsidP="00C71C3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D45E1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Оформлення</w:t>
            </w:r>
            <w:proofErr w:type="spellEnd"/>
            <w:r w:rsidRPr="00D45E1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і </w:t>
            </w:r>
            <w:proofErr w:type="spellStart"/>
            <w:r w:rsidRPr="00D45E1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видача</w:t>
            </w:r>
            <w:proofErr w:type="spellEnd"/>
            <w:r w:rsidRPr="00D45E1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паспорта </w:t>
            </w:r>
            <w:proofErr w:type="spellStart"/>
            <w:r w:rsidRPr="00D45E1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громадянина</w:t>
            </w:r>
            <w:proofErr w:type="spellEnd"/>
            <w:r w:rsidRPr="00D45E1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45E1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України</w:t>
            </w:r>
            <w:proofErr w:type="spellEnd"/>
            <w:r w:rsidRPr="00D45E1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для </w:t>
            </w:r>
            <w:proofErr w:type="spellStart"/>
            <w:r w:rsidRPr="00D45E1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виїзду</w:t>
            </w:r>
            <w:proofErr w:type="spellEnd"/>
            <w:r w:rsidRPr="00D45E1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за кордон з </w:t>
            </w:r>
            <w:proofErr w:type="spellStart"/>
            <w:r w:rsidRPr="00D45E1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безконтактним</w:t>
            </w:r>
            <w:proofErr w:type="spellEnd"/>
            <w:r w:rsidRPr="00D45E1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45E1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електронним</w:t>
            </w:r>
            <w:proofErr w:type="spellEnd"/>
            <w:r w:rsidRPr="00D45E1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45E1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носієм</w:t>
            </w:r>
            <w:proofErr w:type="spellEnd"/>
            <w:r w:rsidRPr="00D45E1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у </w:t>
            </w:r>
            <w:proofErr w:type="spellStart"/>
            <w:r w:rsidRPr="00D45E1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зв'язку</w:t>
            </w:r>
            <w:proofErr w:type="spellEnd"/>
            <w:r w:rsidRPr="00D45E1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з </w:t>
            </w:r>
            <w:proofErr w:type="spellStart"/>
            <w:r w:rsidRPr="00D45E1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обміном</w:t>
            </w:r>
            <w:proofErr w:type="spellEnd"/>
          </w:p>
          <w:p w14:paraId="49CFD646" w14:textId="77777777" w:rsidR="00C71C3D" w:rsidRPr="00D45E18" w:rsidRDefault="00C71C3D" w:rsidP="00C71C3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5C26E0" w14:textId="77777777" w:rsidR="00857039" w:rsidRPr="00D45E18" w:rsidRDefault="0039783E" w:rsidP="00B07470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hyperlink r:id="rId15" w:tgtFrame="_blank" w:history="1">
              <w:r w:rsidR="00B07470" w:rsidRPr="00D45E18">
                <w:rPr>
                  <w:rFonts w:ascii="Times New Roman" w:eastAsia="Times New Roman" w:hAnsi="Times New Roman" w:cs="Times New Roman"/>
                  <w:color w:val="000099"/>
                  <w:sz w:val="28"/>
                  <w:szCs w:val="28"/>
                  <w:u w:val="single"/>
                  <w:lang w:eastAsia="ru-RU"/>
                </w:rPr>
                <w:t xml:space="preserve">Закон </w:t>
              </w:r>
              <w:proofErr w:type="spellStart"/>
              <w:r w:rsidR="00B07470" w:rsidRPr="00D45E18">
                <w:rPr>
                  <w:rFonts w:ascii="Times New Roman" w:eastAsia="Times New Roman" w:hAnsi="Times New Roman" w:cs="Times New Roman"/>
                  <w:color w:val="000099"/>
                  <w:sz w:val="28"/>
                  <w:szCs w:val="28"/>
                  <w:u w:val="single"/>
                  <w:lang w:eastAsia="ru-RU"/>
                </w:rPr>
                <w:t>України</w:t>
              </w:r>
              <w:proofErr w:type="spellEnd"/>
            </w:hyperlink>
            <w:r w:rsidR="00B07470"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 “Про </w:t>
            </w:r>
            <w:proofErr w:type="spellStart"/>
            <w:r w:rsidR="00B07470"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Єдиний</w:t>
            </w:r>
            <w:proofErr w:type="spellEnd"/>
            <w:r w:rsidR="00B07470"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07470"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державний</w:t>
            </w:r>
            <w:proofErr w:type="spellEnd"/>
            <w:r w:rsidR="00B07470"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07470"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демографічний</w:t>
            </w:r>
            <w:proofErr w:type="spellEnd"/>
            <w:r w:rsidR="00B07470"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07470"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реєстр</w:t>
            </w:r>
            <w:proofErr w:type="spellEnd"/>
            <w:r w:rsidR="00B07470"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="00B07470"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документи</w:t>
            </w:r>
            <w:proofErr w:type="spellEnd"/>
            <w:r w:rsidR="00B07470"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B07470"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що</w:t>
            </w:r>
            <w:proofErr w:type="spellEnd"/>
            <w:r w:rsidR="00B07470"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07470"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підтверджують</w:t>
            </w:r>
            <w:proofErr w:type="spellEnd"/>
            <w:r w:rsidR="00B07470"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07470"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громадянство</w:t>
            </w:r>
            <w:proofErr w:type="spellEnd"/>
            <w:r w:rsidR="00B07470"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07470"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України</w:t>
            </w:r>
            <w:proofErr w:type="spellEnd"/>
            <w:r w:rsidR="00B07470"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,</w:t>
            </w:r>
          </w:p>
          <w:p w14:paraId="7B4C4B58" w14:textId="77777777" w:rsidR="00C71C3D" w:rsidRPr="00D45E18" w:rsidRDefault="00B07470" w:rsidP="00B07470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посвідчують</w:t>
            </w:r>
            <w:proofErr w:type="spellEnd"/>
            <w:r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особу </w:t>
            </w:r>
            <w:proofErr w:type="spellStart"/>
            <w:r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чи</w:t>
            </w:r>
            <w:proofErr w:type="spellEnd"/>
            <w:r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її</w:t>
            </w:r>
            <w:proofErr w:type="spellEnd"/>
            <w:r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спеціальний</w:t>
            </w:r>
            <w:proofErr w:type="spellEnd"/>
            <w:r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статус”</w:t>
            </w:r>
          </w:p>
        </w:tc>
        <w:tc>
          <w:tcPr>
            <w:tcW w:w="1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8F3655B" w14:textId="77777777" w:rsidR="00C71C3D" w:rsidRPr="00D45E18" w:rsidRDefault="00C71C3D" w:rsidP="00C71C3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5E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</w:tr>
      <w:tr w:rsidR="00C71C3D" w:rsidRPr="00D45E18" w14:paraId="17919B58" w14:textId="77777777" w:rsidTr="00B07470">
        <w:trPr>
          <w:trHeight w:val="4365"/>
        </w:trPr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5D622BF" w14:textId="77777777" w:rsidR="00C71C3D" w:rsidRPr="00D45E18" w:rsidRDefault="00C71C3D" w:rsidP="00C71C3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5E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138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FFBD0D" w14:textId="77777777" w:rsidR="00C71C3D" w:rsidRPr="00D45E18" w:rsidRDefault="00B07470" w:rsidP="00C71C3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45E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02425</w:t>
            </w:r>
          </w:p>
        </w:tc>
        <w:tc>
          <w:tcPr>
            <w:tcW w:w="368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045006" w14:textId="77777777" w:rsidR="00C71C3D" w:rsidRPr="00D45E18" w:rsidRDefault="00C71C3D" w:rsidP="00C71C3D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D45E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Одночасне</w:t>
            </w:r>
            <w:proofErr w:type="spellEnd"/>
            <w:r w:rsidRPr="00D45E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45E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оформлення</w:t>
            </w:r>
            <w:proofErr w:type="spellEnd"/>
            <w:r w:rsidRPr="00D45E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 w:rsidRPr="00D45E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( у</w:t>
            </w:r>
            <w:proofErr w:type="gramEnd"/>
            <w:r w:rsidRPr="00D45E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тому </w:t>
            </w:r>
            <w:proofErr w:type="spellStart"/>
            <w:r w:rsidRPr="00D45E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числі</w:t>
            </w:r>
            <w:proofErr w:type="spellEnd"/>
            <w:r w:rsidRPr="00D45E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45E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замість</w:t>
            </w:r>
            <w:proofErr w:type="spellEnd"/>
            <w:r w:rsidRPr="00D45E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45E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втраченого</w:t>
            </w:r>
            <w:proofErr w:type="spellEnd"/>
            <w:r w:rsidRPr="00D45E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45E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або</w:t>
            </w:r>
            <w:proofErr w:type="spellEnd"/>
            <w:r w:rsidRPr="00D45E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45E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викраденого</w:t>
            </w:r>
            <w:proofErr w:type="spellEnd"/>
            <w:r w:rsidRPr="00D45E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), </w:t>
            </w:r>
            <w:proofErr w:type="spellStart"/>
            <w:r w:rsidRPr="00D45E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обмін</w:t>
            </w:r>
            <w:proofErr w:type="spellEnd"/>
            <w:r w:rsidRPr="00D45E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паспорта </w:t>
            </w:r>
            <w:proofErr w:type="spellStart"/>
            <w:r w:rsidRPr="00D45E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громадянина</w:t>
            </w:r>
            <w:proofErr w:type="spellEnd"/>
            <w:r w:rsidRPr="00D45E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45E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України</w:t>
            </w:r>
            <w:proofErr w:type="spellEnd"/>
            <w:r w:rsidRPr="00D45E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та паспорта/ </w:t>
            </w:r>
            <w:proofErr w:type="spellStart"/>
            <w:r w:rsidRPr="00D45E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паспортів</w:t>
            </w:r>
            <w:proofErr w:type="spellEnd"/>
            <w:r w:rsidRPr="00D45E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45E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громадянина</w:t>
            </w:r>
            <w:proofErr w:type="spellEnd"/>
            <w:r w:rsidRPr="00D45E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45E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України</w:t>
            </w:r>
            <w:proofErr w:type="spellEnd"/>
            <w:r w:rsidRPr="00D45E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за кордон.</w:t>
            </w:r>
          </w:p>
          <w:p w14:paraId="687EC7C6" w14:textId="77777777" w:rsidR="00C71C3D" w:rsidRPr="00D45E18" w:rsidRDefault="00C71C3D" w:rsidP="00C71C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C2EFB6" w14:textId="77777777" w:rsidR="00C71C3D" w:rsidRPr="00D45E18" w:rsidRDefault="00C71C3D" w:rsidP="00C71C3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7311D3" w14:textId="77777777" w:rsidR="00B07470" w:rsidRPr="00D45E18" w:rsidRDefault="0039783E" w:rsidP="00B07470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6" w:tgtFrame="_blank" w:history="1">
              <w:r w:rsidR="00B07470" w:rsidRPr="00D45E18">
                <w:rPr>
                  <w:rFonts w:ascii="Times New Roman" w:eastAsia="Times New Roman" w:hAnsi="Times New Roman" w:cs="Times New Roman"/>
                  <w:color w:val="000099"/>
                  <w:sz w:val="28"/>
                  <w:szCs w:val="28"/>
                  <w:u w:val="single"/>
                  <w:lang w:eastAsia="ru-RU"/>
                </w:rPr>
                <w:t xml:space="preserve">Закон </w:t>
              </w:r>
              <w:proofErr w:type="spellStart"/>
              <w:r w:rsidR="00B07470" w:rsidRPr="00D45E18">
                <w:rPr>
                  <w:rFonts w:ascii="Times New Roman" w:eastAsia="Times New Roman" w:hAnsi="Times New Roman" w:cs="Times New Roman"/>
                  <w:color w:val="000099"/>
                  <w:sz w:val="28"/>
                  <w:szCs w:val="28"/>
                  <w:u w:val="single"/>
                  <w:lang w:eastAsia="ru-RU"/>
                </w:rPr>
                <w:t>України</w:t>
              </w:r>
              <w:proofErr w:type="spellEnd"/>
            </w:hyperlink>
            <w:r w:rsidR="00B07470"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 “Про </w:t>
            </w:r>
            <w:proofErr w:type="spellStart"/>
            <w:r w:rsidR="00B07470"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Єдиний</w:t>
            </w:r>
            <w:proofErr w:type="spellEnd"/>
            <w:r w:rsidR="00B07470"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07470"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державний</w:t>
            </w:r>
            <w:proofErr w:type="spellEnd"/>
            <w:r w:rsidR="00B07470"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07470"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демографічний</w:t>
            </w:r>
            <w:proofErr w:type="spellEnd"/>
            <w:r w:rsidR="00B07470"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07470"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реєстр</w:t>
            </w:r>
            <w:proofErr w:type="spellEnd"/>
            <w:r w:rsidR="00B07470"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="00B07470"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документи</w:t>
            </w:r>
            <w:proofErr w:type="spellEnd"/>
            <w:r w:rsidR="00B07470"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B07470"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що</w:t>
            </w:r>
            <w:proofErr w:type="spellEnd"/>
            <w:r w:rsidR="00B07470"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07470"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підтверджують</w:t>
            </w:r>
            <w:proofErr w:type="spellEnd"/>
            <w:r w:rsidR="00B07470"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07470"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громадянство</w:t>
            </w:r>
            <w:proofErr w:type="spellEnd"/>
            <w:r w:rsidR="00B07470"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="00B07470"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України,посвідчують</w:t>
            </w:r>
            <w:proofErr w:type="spellEnd"/>
            <w:proofErr w:type="gramEnd"/>
            <w:r w:rsidR="00B07470"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особу </w:t>
            </w:r>
            <w:proofErr w:type="spellStart"/>
            <w:r w:rsidR="00B07470"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чи</w:t>
            </w:r>
            <w:proofErr w:type="spellEnd"/>
            <w:r w:rsidR="00B07470"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07470"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її</w:t>
            </w:r>
            <w:proofErr w:type="spellEnd"/>
            <w:r w:rsidR="00B07470"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07470"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спеціальний</w:t>
            </w:r>
            <w:proofErr w:type="spellEnd"/>
            <w:r w:rsidR="00B07470" w:rsidRPr="00D45E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статус”</w:t>
            </w:r>
          </w:p>
        </w:tc>
        <w:tc>
          <w:tcPr>
            <w:tcW w:w="126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87FBD65" w14:textId="77777777" w:rsidR="00C71C3D" w:rsidRPr="00D45E18" w:rsidRDefault="00C71C3D" w:rsidP="00C71C3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5E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B07470" w:rsidRPr="00D45E18" w14:paraId="7174AB86" w14:textId="77777777" w:rsidTr="00494DF2">
        <w:trPr>
          <w:trHeight w:val="255"/>
        </w:trPr>
        <w:tc>
          <w:tcPr>
            <w:tcW w:w="9158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0135AB" w14:textId="77777777" w:rsidR="00B07470" w:rsidRPr="00D45E18" w:rsidRDefault="00B07470" w:rsidP="00B07470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D45E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Адміністративні послуги в сфері державної підтримки сільськогосподарських виробників</w:t>
            </w:r>
          </w:p>
        </w:tc>
      </w:tr>
      <w:tr w:rsidR="00B07470" w:rsidRPr="00D45E18" w14:paraId="2898476E" w14:textId="77777777" w:rsidTr="00B07470">
        <w:trPr>
          <w:trHeight w:val="330"/>
        </w:trPr>
        <w:tc>
          <w:tcPr>
            <w:tcW w:w="5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E51BAF" w14:textId="77777777" w:rsidR="00B07470" w:rsidRPr="00D45E18" w:rsidRDefault="00B07470" w:rsidP="00C71C3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45E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63C08C" w14:textId="77777777" w:rsidR="00B07470" w:rsidRPr="00D45E18" w:rsidRDefault="00B07470" w:rsidP="00C71C3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DE88A3" w14:textId="77777777" w:rsidR="00B07470" w:rsidRPr="00D45E18" w:rsidRDefault="00B07470" w:rsidP="00C71C3D">
            <w:pPr>
              <w:spacing w:before="150" w:after="15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D45E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>Реєстрація виробника сільськогосподарської продукції в Державному аграрному реєстрі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2C9D85" w14:textId="77777777" w:rsidR="00857039" w:rsidRPr="00D45E18" w:rsidRDefault="00857039" w:rsidP="00B07470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color w:val="000099"/>
                <w:sz w:val="28"/>
                <w:szCs w:val="28"/>
                <w:u w:val="single"/>
                <w:lang w:val="uk-UA" w:eastAsia="ru-RU"/>
              </w:rPr>
            </w:pPr>
            <w:r w:rsidRPr="00D45E18">
              <w:rPr>
                <w:rFonts w:ascii="Times New Roman" w:eastAsia="Times New Roman" w:hAnsi="Times New Roman" w:cs="Times New Roman"/>
                <w:color w:val="000099"/>
                <w:sz w:val="28"/>
                <w:szCs w:val="28"/>
                <w:u w:val="single"/>
                <w:lang w:val="uk-UA" w:eastAsia="ru-RU"/>
              </w:rPr>
              <w:t xml:space="preserve">Закон України «Про адміністративні послуги», Закон України «Про внесення змін до деяких законів України щодо функціонування Державного аграрного реєстру та удосконалення державної підтримки виробників </w:t>
            </w:r>
            <w:proofErr w:type="spellStart"/>
            <w:r w:rsidRPr="00D45E18">
              <w:rPr>
                <w:rFonts w:ascii="Times New Roman" w:eastAsia="Times New Roman" w:hAnsi="Times New Roman" w:cs="Times New Roman"/>
                <w:color w:val="000099"/>
                <w:sz w:val="28"/>
                <w:szCs w:val="28"/>
                <w:u w:val="single"/>
                <w:lang w:val="uk-UA" w:eastAsia="ru-RU"/>
              </w:rPr>
              <w:t>сільськогосподар</w:t>
            </w:r>
            <w:proofErr w:type="spellEnd"/>
            <w:r w:rsidRPr="00D45E18">
              <w:rPr>
                <w:rFonts w:ascii="Times New Roman" w:eastAsia="Times New Roman" w:hAnsi="Times New Roman" w:cs="Times New Roman"/>
                <w:color w:val="000099"/>
                <w:sz w:val="28"/>
                <w:szCs w:val="28"/>
                <w:u w:val="single"/>
                <w:lang w:val="uk-UA" w:eastAsia="ru-RU"/>
              </w:rPr>
              <w:t>-</w:t>
            </w:r>
          </w:p>
          <w:p w14:paraId="66A3DC05" w14:textId="77777777" w:rsidR="00B07470" w:rsidRPr="00D45E18" w:rsidRDefault="00857039" w:rsidP="00B07470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color w:val="000099"/>
                <w:sz w:val="28"/>
                <w:szCs w:val="28"/>
                <w:u w:val="single"/>
                <w:lang w:val="uk-UA" w:eastAsia="ru-RU"/>
              </w:rPr>
            </w:pPr>
            <w:proofErr w:type="spellStart"/>
            <w:r w:rsidRPr="00D45E18">
              <w:rPr>
                <w:rFonts w:ascii="Times New Roman" w:eastAsia="Times New Roman" w:hAnsi="Times New Roman" w:cs="Times New Roman"/>
                <w:color w:val="000099"/>
                <w:sz w:val="28"/>
                <w:szCs w:val="28"/>
                <w:u w:val="single"/>
                <w:lang w:val="uk-UA" w:eastAsia="ru-RU"/>
              </w:rPr>
              <w:t>ської</w:t>
            </w:r>
            <w:proofErr w:type="spellEnd"/>
            <w:r w:rsidRPr="00D45E18">
              <w:rPr>
                <w:rFonts w:ascii="Times New Roman" w:eastAsia="Times New Roman" w:hAnsi="Times New Roman" w:cs="Times New Roman"/>
                <w:color w:val="000099"/>
                <w:sz w:val="28"/>
                <w:szCs w:val="28"/>
                <w:u w:val="single"/>
                <w:lang w:val="uk-UA" w:eastAsia="ru-RU"/>
              </w:rPr>
              <w:t xml:space="preserve"> продукції», постанова Кабінету Міністрів України від 02.06.2021 року №573 «Про </w:t>
            </w:r>
            <w:proofErr w:type="spellStart"/>
            <w:r w:rsidRPr="00D45E18">
              <w:rPr>
                <w:rFonts w:ascii="Times New Roman" w:eastAsia="Times New Roman" w:hAnsi="Times New Roman" w:cs="Times New Roman"/>
                <w:color w:val="000099"/>
                <w:sz w:val="28"/>
                <w:szCs w:val="28"/>
                <w:u w:val="single"/>
                <w:lang w:val="uk-UA" w:eastAsia="ru-RU"/>
              </w:rPr>
              <w:t>функіонування</w:t>
            </w:r>
            <w:proofErr w:type="spellEnd"/>
            <w:r w:rsidRPr="00D45E18">
              <w:rPr>
                <w:rFonts w:ascii="Times New Roman" w:eastAsia="Times New Roman" w:hAnsi="Times New Roman" w:cs="Times New Roman"/>
                <w:color w:val="000099"/>
                <w:sz w:val="28"/>
                <w:szCs w:val="28"/>
                <w:u w:val="single"/>
                <w:lang w:val="uk-UA" w:eastAsia="ru-RU"/>
              </w:rPr>
              <w:t xml:space="preserve"> Державного </w:t>
            </w:r>
            <w:r w:rsidRPr="00D45E18">
              <w:rPr>
                <w:rFonts w:ascii="Times New Roman" w:eastAsia="Times New Roman" w:hAnsi="Times New Roman" w:cs="Times New Roman"/>
                <w:color w:val="000099"/>
                <w:sz w:val="28"/>
                <w:szCs w:val="28"/>
                <w:u w:val="single"/>
                <w:lang w:val="uk-UA" w:eastAsia="ru-RU"/>
              </w:rPr>
              <w:lastRenderedPageBreak/>
              <w:t>аграрного реєстру»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3C8A74" w14:textId="77777777" w:rsidR="00B07470" w:rsidRPr="00D45E18" w:rsidRDefault="00B07470" w:rsidP="00C71C3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B07470" w:rsidRPr="0039783E" w14:paraId="71327621" w14:textId="77777777" w:rsidTr="00B07470">
        <w:trPr>
          <w:trHeight w:val="315"/>
        </w:trPr>
        <w:tc>
          <w:tcPr>
            <w:tcW w:w="5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F8FEC8" w14:textId="77777777" w:rsidR="00B07470" w:rsidRPr="00D45E18" w:rsidRDefault="00B07470" w:rsidP="00C71C3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45E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5324DD" w14:textId="77777777" w:rsidR="00B07470" w:rsidRPr="00D45E18" w:rsidRDefault="00B07470" w:rsidP="00C71C3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B9DC79" w14:textId="77777777" w:rsidR="00B07470" w:rsidRPr="00D45E18" w:rsidRDefault="00857039" w:rsidP="00C71C3D">
            <w:pPr>
              <w:spacing w:before="150" w:after="15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D45E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>Подання заявки на отримання бюджетної допомоги для підтримки фермерських господарств та інших виробників сільськогосподарської продукції за програмою «Підтримка фермерських господарств та інших виробників сільськогосподарської продукції»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4BCB8D" w14:textId="77777777" w:rsidR="00857039" w:rsidRPr="00D45E18" w:rsidRDefault="00857039" w:rsidP="00857039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color w:val="000099"/>
                <w:sz w:val="28"/>
                <w:szCs w:val="28"/>
                <w:u w:val="single"/>
                <w:lang w:val="uk-UA" w:eastAsia="ru-RU"/>
              </w:rPr>
            </w:pPr>
            <w:r w:rsidRPr="00D45E18">
              <w:rPr>
                <w:rFonts w:ascii="Times New Roman" w:eastAsia="Times New Roman" w:hAnsi="Times New Roman" w:cs="Times New Roman"/>
                <w:color w:val="000099"/>
                <w:sz w:val="28"/>
                <w:szCs w:val="28"/>
                <w:u w:val="single"/>
                <w:lang w:val="uk-UA" w:eastAsia="ru-RU"/>
              </w:rPr>
              <w:t xml:space="preserve">Закон України «Про адміністративні послуги», Закон України «Про внесення змін до деяких законів України щодо функціонування Державного аграрного реєстру та удосконалення державної підтримки виробників </w:t>
            </w:r>
            <w:proofErr w:type="spellStart"/>
            <w:r w:rsidRPr="00D45E18">
              <w:rPr>
                <w:rFonts w:ascii="Times New Roman" w:eastAsia="Times New Roman" w:hAnsi="Times New Roman" w:cs="Times New Roman"/>
                <w:color w:val="000099"/>
                <w:sz w:val="28"/>
                <w:szCs w:val="28"/>
                <w:u w:val="single"/>
                <w:lang w:val="uk-UA" w:eastAsia="ru-RU"/>
              </w:rPr>
              <w:t>сільськогосподар</w:t>
            </w:r>
            <w:proofErr w:type="spellEnd"/>
            <w:r w:rsidRPr="00D45E18">
              <w:rPr>
                <w:rFonts w:ascii="Times New Roman" w:eastAsia="Times New Roman" w:hAnsi="Times New Roman" w:cs="Times New Roman"/>
                <w:color w:val="000099"/>
                <w:sz w:val="28"/>
                <w:szCs w:val="28"/>
                <w:u w:val="single"/>
                <w:lang w:val="uk-UA" w:eastAsia="ru-RU"/>
              </w:rPr>
              <w:t>-</w:t>
            </w:r>
          </w:p>
          <w:p w14:paraId="52CC9F89" w14:textId="77777777" w:rsidR="00B07470" w:rsidRPr="00D45E18" w:rsidRDefault="00857039" w:rsidP="00857039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color w:val="000099"/>
                <w:sz w:val="28"/>
                <w:szCs w:val="28"/>
                <w:u w:val="single"/>
                <w:lang w:val="uk-UA" w:eastAsia="ru-RU"/>
              </w:rPr>
            </w:pPr>
            <w:proofErr w:type="spellStart"/>
            <w:r w:rsidRPr="00D45E18">
              <w:rPr>
                <w:rFonts w:ascii="Times New Roman" w:eastAsia="Times New Roman" w:hAnsi="Times New Roman" w:cs="Times New Roman"/>
                <w:color w:val="000099"/>
                <w:sz w:val="28"/>
                <w:szCs w:val="28"/>
                <w:u w:val="single"/>
                <w:lang w:val="uk-UA" w:eastAsia="ru-RU"/>
              </w:rPr>
              <w:t>ської</w:t>
            </w:r>
            <w:proofErr w:type="spellEnd"/>
            <w:r w:rsidRPr="00D45E18">
              <w:rPr>
                <w:rFonts w:ascii="Times New Roman" w:eastAsia="Times New Roman" w:hAnsi="Times New Roman" w:cs="Times New Roman"/>
                <w:color w:val="000099"/>
                <w:sz w:val="28"/>
                <w:szCs w:val="28"/>
                <w:u w:val="single"/>
                <w:lang w:val="uk-UA" w:eastAsia="ru-RU"/>
              </w:rPr>
              <w:t xml:space="preserve"> </w:t>
            </w:r>
            <w:proofErr w:type="spellStart"/>
            <w:r w:rsidRPr="00D45E18">
              <w:rPr>
                <w:rFonts w:ascii="Times New Roman" w:eastAsia="Times New Roman" w:hAnsi="Times New Roman" w:cs="Times New Roman"/>
                <w:color w:val="000099"/>
                <w:sz w:val="28"/>
                <w:szCs w:val="28"/>
                <w:u w:val="single"/>
                <w:lang w:val="uk-UA" w:eastAsia="ru-RU"/>
              </w:rPr>
              <w:t>продукції»,ї</w:t>
            </w:r>
            <w:proofErr w:type="spellEnd"/>
          </w:p>
          <w:p w14:paraId="0F113745" w14:textId="77777777" w:rsidR="00857039" w:rsidRPr="00D45E18" w:rsidRDefault="00857039" w:rsidP="00857039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color w:val="000099"/>
                <w:sz w:val="28"/>
                <w:szCs w:val="28"/>
                <w:u w:val="single"/>
                <w:lang w:val="uk-UA" w:eastAsia="ru-RU"/>
              </w:rPr>
            </w:pPr>
            <w:r w:rsidRPr="00D45E18">
              <w:rPr>
                <w:rFonts w:ascii="Times New Roman" w:eastAsia="Times New Roman" w:hAnsi="Times New Roman" w:cs="Times New Roman"/>
                <w:color w:val="000099"/>
                <w:sz w:val="28"/>
                <w:szCs w:val="28"/>
                <w:u w:val="single"/>
                <w:lang w:val="uk-UA" w:eastAsia="ru-RU"/>
              </w:rPr>
              <w:t xml:space="preserve">постанова Кабінету Міністрів України від 02.06.2021 року №573 «Про </w:t>
            </w:r>
            <w:proofErr w:type="spellStart"/>
            <w:r w:rsidRPr="00D45E18">
              <w:rPr>
                <w:rFonts w:ascii="Times New Roman" w:eastAsia="Times New Roman" w:hAnsi="Times New Roman" w:cs="Times New Roman"/>
                <w:color w:val="000099"/>
                <w:sz w:val="28"/>
                <w:szCs w:val="28"/>
                <w:u w:val="single"/>
                <w:lang w:val="uk-UA" w:eastAsia="ru-RU"/>
              </w:rPr>
              <w:t>функіонування</w:t>
            </w:r>
            <w:proofErr w:type="spellEnd"/>
            <w:r w:rsidRPr="00D45E18">
              <w:rPr>
                <w:rFonts w:ascii="Times New Roman" w:eastAsia="Times New Roman" w:hAnsi="Times New Roman" w:cs="Times New Roman"/>
                <w:color w:val="000099"/>
                <w:sz w:val="28"/>
                <w:szCs w:val="28"/>
                <w:u w:val="single"/>
                <w:lang w:val="uk-UA" w:eastAsia="ru-RU"/>
              </w:rPr>
              <w:t xml:space="preserve"> Державного аграрного реєстру»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820625" w14:textId="77777777" w:rsidR="00B07470" w:rsidRPr="00D45E18" w:rsidRDefault="00B07470" w:rsidP="00C71C3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B07470" w:rsidRPr="00D45E18" w14:paraId="2D11B582" w14:textId="77777777" w:rsidTr="00B07470">
        <w:trPr>
          <w:trHeight w:val="315"/>
        </w:trPr>
        <w:tc>
          <w:tcPr>
            <w:tcW w:w="56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EAD523" w14:textId="77777777" w:rsidR="00B07470" w:rsidRPr="00D45E18" w:rsidRDefault="00B07470" w:rsidP="00C71C3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45E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FF7103" w14:textId="77777777" w:rsidR="00B07470" w:rsidRPr="00D45E18" w:rsidRDefault="00B07470" w:rsidP="00C71C3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9F5D00" w14:textId="77777777" w:rsidR="00B07470" w:rsidRPr="00D45E18" w:rsidRDefault="00857039" w:rsidP="00C71C3D">
            <w:pPr>
              <w:spacing w:before="150" w:after="15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D45E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>Консультація щодо отримання кваліфікованого електронного підпису (КЕП)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BFABD5" w14:textId="77777777" w:rsidR="00857039" w:rsidRPr="00D45E18" w:rsidRDefault="00857039" w:rsidP="00857039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color w:val="000099"/>
                <w:sz w:val="28"/>
                <w:szCs w:val="28"/>
                <w:u w:val="single"/>
                <w:lang w:val="uk-UA" w:eastAsia="ru-RU"/>
              </w:rPr>
            </w:pPr>
            <w:r w:rsidRPr="00D45E18">
              <w:rPr>
                <w:rFonts w:ascii="Times New Roman" w:eastAsia="Times New Roman" w:hAnsi="Times New Roman" w:cs="Times New Roman"/>
                <w:color w:val="000099"/>
                <w:sz w:val="28"/>
                <w:szCs w:val="28"/>
                <w:u w:val="single"/>
                <w:lang w:val="uk-UA" w:eastAsia="ru-RU"/>
              </w:rPr>
              <w:t xml:space="preserve">Закон України «Про адміністративні послуги», Закон України «Про внесення змін до деяких законів України щодо функціонування Державного аграрного реєстру та удосконалення державної підтримки </w:t>
            </w:r>
            <w:r w:rsidRPr="00D45E18">
              <w:rPr>
                <w:rFonts w:ascii="Times New Roman" w:eastAsia="Times New Roman" w:hAnsi="Times New Roman" w:cs="Times New Roman"/>
                <w:color w:val="000099"/>
                <w:sz w:val="28"/>
                <w:szCs w:val="28"/>
                <w:u w:val="single"/>
                <w:lang w:val="uk-UA" w:eastAsia="ru-RU"/>
              </w:rPr>
              <w:lastRenderedPageBreak/>
              <w:t xml:space="preserve">виробників </w:t>
            </w:r>
            <w:proofErr w:type="spellStart"/>
            <w:r w:rsidRPr="00D45E18">
              <w:rPr>
                <w:rFonts w:ascii="Times New Roman" w:eastAsia="Times New Roman" w:hAnsi="Times New Roman" w:cs="Times New Roman"/>
                <w:color w:val="000099"/>
                <w:sz w:val="28"/>
                <w:szCs w:val="28"/>
                <w:u w:val="single"/>
                <w:lang w:val="uk-UA" w:eastAsia="ru-RU"/>
              </w:rPr>
              <w:t>сільськогосподар</w:t>
            </w:r>
            <w:proofErr w:type="spellEnd"/>
            <w:r w:rsidRPr="00D45E18">
              <w:rPr>
                <w:rFonts w:ascii="Times New Roman" w:eastAsia="Times New Roman" w:hAnsi="Times New Roman" w:cs="Times New Roman"/>
                <w:color w:val="000099"/>
                <w:sz w:val="28"/>
                <w:szCs w:val="28"/>
                <w:u w:val="single"/>
                <w:lang w:val="uk-UA" w:eastAsia="ru-RU"/>
              </w:rPr>
              <w:t>-</w:t>
            </w:r>
          </w:p>
          <w:p w14:paraId="302FD442" w14:textId="77777777" w:rsidR="00B07470" w:rsidRPr="00D45E18" w:rsidRDefault="00857039" w:rsidP="00857039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color w:val="000099"/>
                <w:sz w:val="28"/>
                <w:szCs w:val="28"/>
                <w:u w:val="single"/>
                <w:lang w:val="uk-UA" w:eastAsia="ru-RU"/>
              </w:rPr>
            </w:pPr>
            <w:proofErr w:type="spellStart"/>
            <w:r w:rsidRPr="00D45E18">
              <w:rPr>
                <w:rFonts w:ascii="Times New Roman" w:eastAsia="Times New Roman" w:hAnsi="Times New Roman" w:cs="Times New Roman"/>
                <w:color w:val="000099"/>
                <w:sz w:val="28"/>
                <w:szCs w:val="28"/>
                <w:u w:val="single"/>
                <w:lang w:val="uk-UA" w:eastAsia="ru-RU"/>
              </w:rPr>
              <w:t>ської</w:t>
            </w:r>
            <w:proofErr w:type="spellEnd"/>
            <w:r w:rsidRPr="00D45E18">
              <w:rPr>
                <w:rFonts w:ascii="Times New Roman" w:eastAsia="Times New Roman" w:hAnsi="Times New Roman" w:cs="Times New Roman"/>
                <w:color w:val="000099"/>
                <w:sz w:val="28"/>
                <w:szCs w:val="28"/>
                <w:u w:val="single"/>
                <w:lang w:val="uk-UA" w:eastAsia="ru-RU"/>
              </w:rPr>
              <w:t xml:space="preserve"> продукції»,</w:t>
            </w:r>
          </w:p>
          <w:p w14:paraId="35EEC590" w14:textId="77777777" w:rsidR="00857039" w:rsidRPr="00D45E18" w:rsidRDefault="00857039" w:rsidP="00857039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color w:val="000099"/>
                <w:sz w:val="28"/>
                <w:szCs w:val="28"/>
                <w:u w:val="single"/>
                <w:lang w:eastAsia="ru-RU"/>
              </w:rPr>
            </w:pPr>
            <w:r w:rsidRPr="00D45E18">
              <w:rPr>
                <w:rFonts w:ascii="Times New Roman" w:eastAsia="Times New Roman" w:hAnsi="Times New Roman" w:cs="Times New Roman"/>
                <w:color w:val="000099"/>
                <w:sz w:val="28"/>
                <w:szCs w:val="28"/>
                <w:u w:val="single"/>
                <w:lang w:val="uk-UA" w:eastAsia="ru-RU"/>
              </w:rPr>
              <w:t xml:space="preserve">постанова Кабінету Міністрів України від 02.06.2021 року №573 «Про </w:t>
            </w:r>
            <w:proofErr w:type="spellStart"/>
            <w:r w:rsidRPr="00D45E18">
              <w:rPr>
                <w:rFonts w:ascii="Times New Roman" w:eastAsia="Times New Roman" w:hAnsi="Times New Roman" w:cs="Times New Roman"/>
                <w:color w:val="000099"/>
                <w:sz w:val="28"/>
                <w:szCs w:val="28"/>
                <w:u w:val="single"/>
                <w:lang w:val="uk-UA" w:eastAsia="ru-RU"/>
              </w:rPr>
              <w:t>функіонування</w:t>
            </w:r>
            <w:proofErr w:type="spellEnd"/>
            <w:r w:rsidRPr="00D45E18">
              <w:rPr>
                <w:rFonts w:ascii="Times New Roman" w:eastAsia="Times New Roman" w:hAnsi="Times New Roman" w:cs="Times New Roman"/>
                <w:color w:val="000099"/>
                <w:sz w:val="28"/>
                <w:szCs w:val="28"/>
                <w:u w:val="single"/>
                <w:lang w:val="uk-UA" w:eastAsia="ru-RU"/>
              </w:rPr>
              <w:t xml:space="preserve"> Державного аграрного реєстру»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1DFA22" w14:textId="77777777" w:rsidR="00B07470" w:rsidRPr="00D45E18" w:rsidRDefault="00B07470" w:rsidP="00C71C3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1B6CF6D3" w14:textId="591063AF" w:rsidR="00363A20" w:rsidRDefault="00363A20" w:rsidP="00363A20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64CD0B4F" w14:textId="77777777" w:rsidR="00D45E18" w:rsidRPr="00D45E18" w:rsidRDefault="00D45E18" w:rsidP="00363A20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35404D61" w14:textId="350D44AD" w:rsidR="00363A20" w:rsidRPr="00D45E18" w:rsidRDefault="00B53E3A" w:rsidP="00363A20">
      <w:pPr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D45E18">
        <w:rPr>
          <w:rFonts w:ascii="Times New Roman" w:hAnsi="Times New Roman" w:cs="Times New Roman"/>
          <w:sz w:val="28"/>
          <w:szCs w:val="28"/>
          <w:lang w:val="uk-UA" w:eastAsia="ru-RU"/>
        </w:rPr>
        <w:t>Секретар ради                                                                             Олена ПРАВДЮК</w:t>
      </w:r>
    </w:p>
    <w:sectPr w:rsidR="00363A20" w:rsidRPr="00D45E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A83"/>
    <w:rsid w:val="001A1783"/>
    <w:rsid w:val="00273AD4"/>
    <w:rsid w:val="00363A20"/>
    <w:rsid w:val="0039783E"/>
    <w:rsid w:val="00480F93"/>
    <w:rsid w:val="005F065B"/>
    <w:rsid w:val="00857039"/>
    <w:rsid w:val="008B7A83"/>
    <w:rsid w:val="00B07470"/>
    <w:rsid w:val="00B53E3A"/>
    <w:rsid w:val="00C71C3D"/>
    <w:rsid w:val="00D45E18"/>
    <w:rsid w:val="00F7448D"/>
    <w:rsid w:val="00FA3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C6EBD"/>
  <w15:chartTrackingRefBased/>
  <w15:docId w15:val="{A507E473-69C2-463C-8A00-128E75532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3A20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uiPriority w:val="99"/>
    <w:semiHidden/>
    <w:unhideWhenUsed/>
    <w:qFormat/>
    <w:rsid w:val="00363A20"/>
    <w:pPr>
      <w:suppressAutoHyphens/>
      <w:spacing w:after="0" w:line="240" w:lineRule="auto"/>
      <w:jc w:val="both"/>
    </w:pPr>
    <w:rPr>
      <w:rFonts w:ascii="Calibri" w:hAnsi="Calibri" w:cs="Calibri"/>
      <w:sz w:val="28"/>
      <w:lang w:val="uk-UA" w:eastAsia="ru-RU"/>
    </w:rPr>
  </w:style>
  <w:style w:type="character" w:customStyle="1" w:styleId="a4">
    <w:name w:val="Основной текст Знак"/>
    <w:basedOn w:val="a0"/>
    <w:uiPriority w:val="99"/>
    <w:semiHidden/>
    <w:rsid w:val="00363A20"/>
  </w:style>
  <w:style w:type="paragraph" w:styleId="a5">
    <w:name w:val="No Spacing"/>
    <w:uiPriority w:val="1"/>
    <w:qFormat/>
    <w:rsid w:val="00363A20"/>
    <w:pPr>
      <w:spacing w:after="0" w:line="240" w:lineRule="auto"/>
    </w:pPr>
  </w:style>
  <w:style w:type="character" w:customStyle="1" w:styleId="Bodytext2">
    <w:name w:val="Body text (2)_"/>
    <w:basedOn w:val="a0"/>
    <w:link w:val="Bodytext20"/>
    <w:semiHidden/>
    <w:locked/>
    <w:rsid w:val="00363A2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semiHidden/>
    <w:qFormat/>
    <w:rsid w:val="00363A20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">
    <w:name w:val="Основной текст Знак1"/>
    <w:basedOn w:val="a0"/>
    <w:link w:val="a3"/>
    <w:uiPriority w:val="99"/>
    <w:semiHidden/>
    <w:locked/>
    <w:rsid w:val="00363A20"/>
    <w:rPr>
      <w:rFonts w:ascii="Calibri" w:hAnsi="Calibri" w:cs="Calibri"/>
      <w:sz w:val="28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B53E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53E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33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5492-17" TargetMode="External"/><Relationship Id="rId13" Type="http://schemas.openxmlformats.org/officeDocument/2006/relationships/hyperlink" Target="https://zakon.rada.gov.ua/laws/show/5492-17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laws/show/5492-17" TargetMode="External"/><Relationship Id="rId12" Type="http://schemas.openxmlformats.org/officeDocument/2006/relationships/hyperlink" Target="https://zakon.rada.gov.ua/laws/show/5492-17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zakon.rada.gov.ua/laws/show/5492-17" TargetMode="Externa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5492-17" TargetMode="External"/><Relationship Id="rId11" Type="http://schemas.openxmlformats.org/officeDocument/2006/relationships/hyperlink" Target="https://zakon.rada.gov.ua/laws/show/5492-17" TargetMode="External"/><Relationship Id="rId5" Type="http://schemas.openxmlformats.org/officeDocument/2006/relationships/hyperlink" Target="https://zakon.rada.gov.ua/laws/show/5492-17" TargetMode="External"/><Relationship Id="rId15" Type="http://schemas.openxmlformats.org/officeDocument/2006/relationships/hyperlink" Target="https://zakon.rada.gov.ua/laws/show/5492-17" TargetMode="External"/><Relationship Id="rId10" Type="http://schemas.openxmlformats.org/officeDocument/2006/relationships/hyperlink" Target="https://zakon.rada.gov.ua/laws/show/5492-17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zakon.rada.gov.ua/laws/show/2503-12" TargetMode="External"/><Relationship Id="rId14" Type="http://schemas.openxmlformats.org/officeDocument/2006/relationships/hyperlink" Target="https://zakon.rada.gov.ua/laws/show/5492-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1353</Words>
  <Characters>7715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2025-10-01T12:08:00Z</cp:lastPrinted>
  <dcterms:created xsi:type="dcterms:W3CDTF">2025-09-24T10:07:00Z</dcterms:created>
  <dcterms:modified xsi:type="dcterms:W3CDTF">2025-10-01T12:08:00Z</dcterms:modified>
</cp:coreProperties>
</file>